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CE1E0">
      <w:pPr>
        <w:rPr>
          <w:rFonts w:hint="eastAsia" w:ascii="华文细黑" w:hAnsi="华文细黑" w:eastAsia="华文细黑"/>
          <w:b/>
          <w:color w:val="0D0D0D" w:themeColor="text1" w:themeTint="F2"/>
          <w:sz w:val="36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华文细黑" w:hAnsi="华文细黑" w:eastAsia="华文细黑"/>
          <w:b/>
          <w:color w:val="0D0D0D" w:themeColor="text1" w:themeTint="F2"/>
          <w:sz w:val="36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4646930</wp:posOffset>
                </wp:positionH>
                <wp:positionV relativeFrom="paragraph">
                  <wp:posOffset>638810</wp:posOffset>
                </wp:positionV>
                <wp:extent cx="2157095" cy="8698865"/>
                <wp:effectExtent l="0" t="0" r="0" b="698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957" cy="869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5EB06B">
                            <w:pPr>
                              <w:rPr>
                                <w:rFonts w:hint="eastAsia" w:ascii="仿宋" w:hAnsi="仿宋" w:eastAsia="仿宋"/>
                                <w:b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color w:val="000000" w:themeColor="text1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展品范围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(请勾选一到三项)</w:t>
                            </w:r>
                          </w:p>
                          <w:p w14:paraId="0CA2D590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5"/>
                                <w:szCs w:val="15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5DE79CE0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个人护理</w:t>
                            </w:r>
                          </w:p>
                          <w:p w14:paraId="197A139F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</w:t>
                            </w:r>
                            <w:r>
                              <w:rPr>
                                <w:rFonts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美容美发     □</w:t>
                            </w:r>
                            <w:r>
                              <w:rPr>
                                <w:rFonts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美妆用品</w:t>
                            </w:r>
                            <w:r>
                              <w:rPr>
                                <w:rFonts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7B4F70DB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</w:t>
                            </w:r>
                            <w:r>
                              <w:rPr>
                                <w:rFonts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护理用品</w:t>
                            </w:r>
                            <w:r>
                              <w:rPr>
                                <w:rFonts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   □</w:t>
                            </w:r>
                            <w:r>
                              <w:rPr>
                                <w:rFonts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医疗防疫</w:t>
                            </w:r>
                          </w:p>
                          <w:p w14:paraId="31A9874F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</w:t>
                            </w:r>
                            <w:r>
                              <w:rPr>
                                <w:rFonts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个人清洁</w:t>
                            </w:r>
                          </w:p>
                          <w:p w14:paraId="4FB89E04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家居日用</w:t>
                            </w:r>
                          </w:p>
                          <w:p w14:paraId="7892E1C2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</w:t>
                            </w:r>
                            <w:r>
                              <w:rPr>
                                <w:rFonts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餐厨用具</w:t>
                            </w:r>
                            <w:r>
                              <w:rPr>
                                <w:rFonts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   □</w:t>
                            </w:r>
                            <w:r>
                              <w:rPr>
                                <w:rFonts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家居针纺</w:t>
                            </w:r>
                          </w:p>
                          <w:p w14:paraId="35EBB54E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</w:t>
                            </w:r>
                            <w:r>
                              <w:rPr>
                                <w:rFonts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收纳整理     □</w:t>
                            </w:r>
                            <w:r>
                              <w:rPr>
                                <w:rFonts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生活用纸</w:t>
                            </w:r>
                          </w:p>
                          <w:p w14:paraId="2E97457B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</w:t>
                            </w:r>
                            <w:r>
                              <w:rPr>
                                <w:rFonts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一次性用品   □</w:t>
                            </w:r>
                            <w:r>
                              <w:rPr>
                                <w:rFonts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卫浴晾晒</w:t>
                            </w:r>
                          </w:p>
                          <w:p w14:paraId="7C5158D8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</w:t>
                            </w:r>
                            <w:r>
                              <w:rPr>
                                <w:rFonts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家庭清洁     □</w:t>
                            </w:r>
                            <w:r>
                              <w:rPr>
                                <w:rFonts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文具礼品</w:t>
                            </w:r>
                          </w:p>
                          <w:p w14:paraId="57CA5C84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</w:t>
                            </w:r>
                            <w:r>
                              <w:rPr>
                                <w:rFonts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体育用品     □</w:t>
                            </w:r>
                            <w:r>
                              <w:rPr>
                                <w:rFonts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 3C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及休闲</w:t>
                            </w:r>
                          </w:p>
                          <w:p w14:paraId="094C0C26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</w:t>
                            </w:r>
                            <w:r>
                              <w:rPr>
                                <w:rFonts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家用小电器   □</w:t>
                            </w:r>
                            <w:r>
                              <w:rPr>
                                <w:rFonts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汽车用品</w:t>
                            </w:r>
                          </w:p>
                          <w:p w14:paraId="457AB943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民生食品</w:t>
                            </w:r>
                          </w:p>
                          <w:p w14:paraId="102226AB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  粮油副食     □  调味品</w:t>
                            </w:r>
                          </w:p>
                          <w:p w14:paraId="6605BC4F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  方便食品     □  南北干货</w:t>
                            </w:r>
                          </w:p>
                          <w:p w14:paraId="05160E00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休闲零食</w:t>
                            </w:r>
                          </w:p>
                          <w:p w14:paraId="3A23CDAC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  肉干肉脯     □  果脯蜜饯</w:t>
                            </w:r>
                          </w:p>
                          <w:p w14:paraId="0A9617C1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  果冻布丁     □  坚果炒货</w:t>
                            </w:r>
                          </w:p>
                          <w:p w14:paraId="3B19F98A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  膨化食品     □  休闲海产</w:t>
                            </w:r>
                          </w:p>
                          <w:p w14:paraId="6E870656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常温烘焙</w:t>
                            </w:r>
                          </w:p>
                          <w:p w14:paraId="4D0AFDF6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□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饼干曲奇     □  糕点</w:t>
                            </w:r>
                          </w:p>
                          <w:p w14:paraId="39BDB5C9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酒饮冲调</w:t>
                            </w:r>
                          </w:p>
                          <w:p w14:paraId="3DF3BDAE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  酒           □  水</w:t>
                            </w:r>
                          </w:p>
                          <w:p w14:paraId="4AC097FF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  饮料         □  冲调</w:t>
                            </w:r>
                          </w:p>
                          <w:p w14:paraId="5993FF08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糖巧果冻</w:t>
                            </w:r>
                          </w:p>
                          <w:p w14:paraId="1DABB73E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  巧克力       □  糖果</w:t>
                            </w:r>
                          </w:p>
                          <w:p w14:paraId="0455891E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  果冻         □  布丁</w:t>
                            </w:r>
                          </w:p>
                          <w:p w14:paraId="5FA17720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营养保健</w:t>
                            </w:r>
                          </w:p>
                          <w:p w14:paraId="5063E9E8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  药膳         □  膳食补充剂</w:t>
                            </w:r>
                          </w:p>
                          <w:p w14:paraId="2411369C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母婴用品</w:t>
                            </w:r>
                          </w:p>
                          <w:p w14:paraId="4368C388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  母婴食品     □  母婴用品</w:t>
                            </w:r>
                          </w:p>
                          <w:p w14:paraId="25220F7A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宠物生活</w:t>
                            </w:r>
                          </w:p>
                          <w:p w14:paraId="26B87158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  宠物食品     □  宠物用品</w:t>
                            </w:r>
                          </w:p>
                          <w:p w14:paraId="0CE11563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服务商</w:t>
                            </w:r>
                          </w:p>
                          <w:p w14:paraId="31FE3754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  产品服务     □  门店服务</w:t>
                            </w:r>
                          </w:p>
                          <w:p w14:paraId="009D6C7C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  营销服务     □  供应链服务</w:t>
                            </w:r>
                          </w:p>
                          <w:p w14:paraId="325771CB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rPr>
                                <w:rFonts w:hint="eastAsia" w:ascii="仿宋" w:hAnsi="仿宋" w:eastAsia="仿宋"/>
                                <w:b/>
                                <w:color w:val="000000" w:themeColor="text1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color w:val="000000" w:themeColor="text1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生鲜食材</w:t>
                            </w:r>
                          </w:p>
                          <w:p w14:paraId="54CDF1B3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  3R食品       □  冷冻冷藏</w:t>
                            </w:r>
                          </w:p>
                          <w:p w14:paraId="64952465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  肉禽蛋类     □  水产海鲜</w:t>
                            </w:r>
                          </w:p>
                          <w:p w14:paraId="5C805DE7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ind w:left="284" w:leftChars="129"/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8"/>
                                <w:szCs w:val="1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□  豆乳制品     □  烘焙鲜食</w:t>
                            </w:r>
                          </w:p>
                          <w:p w14:paraId="537AD67F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rPr>
                                <w:rFonts w:ascii="仿宋" w:hAnsi="仿宋" w:eastAsia="仿宋"/>
                                <w:color w:val="000000" w:themeColor="text1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 w14:paraId="5B618A9A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2A83A29A">
                            <w:pPr>
                              <w:kinsoku w:val="0"/>
                              <w:overflowPunct w:val="0"/>
                              <w:adjustRightInd w:val="0"/>
                              <w:snapToGrid w:val="0"/>
                              <w:spacing w:line="300" w:lineRule="auto"/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16"/>
                                <w:szCs w:val="16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color w:val="0D0D0D" w:themeColor="text1" w:themeTint="F2"/>
                                <w:sz w:val="16"/>
                                <w:szCs w:val="1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其它类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16"/>
                                <w:szCs w:val="16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5.9pt;margin-top:50.3pt;height:684.95pt;width:169.85pt;mso-position-horizontal-relative:margin;z-index:251661312;mso-width-relative:page;mso-height-relative:page;" fillcolor="#FFFFFF" filled="t" stroked="f" coordsize="21600,21600" o:gfxdata="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r3omA2AAAAA0BAAAPAAAAAAAAAAEAIAAAACIAAABkcnMvZG93bnJldi54bWxQSwEC&#10;FAAUAAAACACHTuJAgIOa8C0CAAA/BAAADgAAAAAAAAABACAAAAAnAQAAZHJzL2Uyb0RvYy54bWxQ&#10;SwUGAAAAAAYABgBZAQAAx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55EB06B">
                      <w:pPr>
                        <w:rPr>
                          <w:rFonts w:hint="eastAsia" w:ascii="仿宋" w:hAnsi="仿宋" w:eastAsia="仿宋"/>
                          <w:b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b/>
                          <w:color w:val="000000" w:themeColor="text1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展品范围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(请勾选一到三项)</w:t>
                      </w:r>
                    </w:p>
                    <w:p w14:paraId="0CA2D590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5"/>
                          <w:szCs w:val="15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5DE79CE0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个人护理</w:t>
                      </w:r>
                    </w:p>
                    <w:p w14:paraId="197A139F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</w:t>
                      </w:r>
                      <w:r>
                        <w:rPr>
                          <w:rFonts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美容美发     □</w:t>
                      </w:r>
                      <w:r>
                        <w:rPr>
                          <w:rFonts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美妆用品</w:t>
                      </w:r>
                      <w:r>
                        <w:rPr>
                          <w:rFonts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14:paraId="7B4F70DB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</w:t>
                      </w:r>
                      <w:r>
                        <w:rPr>
                          <w:rFonts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护理用品</w:t>
                      </w:r>
                      <w:r>
                        <w:rPr>
                          <w:rFonts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   □</w:t>
                      </w:r>
                      <w:r>
                        <w:rPr>
                          <w:rFonts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医疗防疫</w:t>
                      </w:r>
                    </w:p>
                    <w:p w14:paraId="31A9874F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</w:t>
                      </w:r>
                      <w:r>
                        <w:rPr>
                          <w:rFonts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个人清洁</w:t>
                      </w:r>
                    </w:p>
                    <w:p w14:paraId="4FB89E04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家居日用</w:t>
                      </w:r>
                    </w:p>
                    <w:p w14:paraId="7892E1C2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</w:t>
                      </w:r>
                      <w:r>
                        <w:rPr>
                          <w:rFonts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餐厨用具</w:t>
                      </w:r>
                      <w:r>
                        <w:rPr>
                          <w:rFonts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   □</w:t>
                      </w:r>
                      <w:r>
                        <w:rPr>
                          <w:rFonts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家居针纺</w:t>
                      </w:r>
                    </w:p>
                    <w:p w14:paraId="35EBB54E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</w:t>
                      </w:r>
                      <w:r>
                        <w:rPr>
                          <w:rFonts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收纳整理     □</w:t>
                      </w:r>
                      <w:r>
                        <w:rPr>
                          <w:rFonts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生活用纸</w:t>
                      </w:r>
                    </w:p>
                    <w:p w14:paraId="2E97457B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</w:t>
                      </w:r>
                      <w:r>
                        <w:rPr>
                          <w:rFonts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一次性用品   □</w:t>
                      </w:r>
                      <w:r>
                        <w:rPr>
                          <w:rFonts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卫浴晾晒</w:t>
                      </w:r>
                    </w:p>
                    <w:p w14:paraId="7C5158D8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</w:t>
                      </w:r>
                      <w:r>
                        <w:rPr>
                          <w:rFonts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家庭清洁     □</w:t>
                      </w:r>
                      <w:r>
                        <w:rPr>
                          <w:rFonts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文具礼品</w:t>
                      </w:r>
                    </w:p>
                    <w:p w14:paraId="57CA5C84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</w:t>
                      </w:r>
                      <w:r>
                        <w:rPr>
                          <w:rFonts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体育用品     □</w:t>
                      </w:r>
                      <w:r>
                        <w:rPr>
                          <w:rFonts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 3C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及休闲</w:t>
                      </w:r>
                    </w:p>
                    <w:p w14:paraId="094C0C26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</w:t>
                      </w:r>
                      <w:r>
                        <w:rPr>
                          <w:rFonts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家用小电器   □</w:t>
                      </w:r>
                      <w:r>
                        <w:rPr>
                          <w:rFonts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汽车用品</w:t>
                      </w:r>
                    </w:p>
                    <w:p w14:paraId="457AB943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民生食品</w:t>
                      </w:r>
                    </w:p>
                    <w:p w14:paraId="102226AB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  粮油副食     □  调味品</w:t>
                      </w:r>
                    </w:p>
                    <w:p w14:paraId="6605BC4F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  方便食品     □  南北干货</w:t>
                      </w:r>
                    </w:p>
                    <w:p w14:paraId="05160E00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休闲零食</w:t>
                      </w:r>
                    </w:p>
                    <w:p w14:paraId="3A23CDAC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  肉干肉脯     □  果脯蜜饯</w:t>
                      </w:r>
                    </w:p>
                    <w:p w14:paraId="0A9617C1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  果冻布丁     □  坚果炒货</w:t>
                      </w:r>
                    </w:p>
                    <w:p w14:paraId="3B19F98A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  膨化食品     □  休闲海产</w:t>
                      </w:r>
                    </w:p>
                    <w:p w14:paraId="6E870656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常温烘焙</w:t>
                      </w:r>
                    </w:p>
                    <w:p w14:paraId="4D0AFDF6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□ 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饼干曲奇     □  糕点</w:t>
                      </w:r>
                    </w:p>
                    <w:p w14:paraId="39BDB5C9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酒饮冲调</w:t>
                      </w:r>
                    </w:p>
                    <w:p w14:paraId="3DF3BDAE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  酒           □  水</w:t>
                      </w:r>
                    </w:p>
                    <w:p w14:paraId="4AC097FF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  饮料         □  冲调</w:t>
                      </w:r>
                    </w:p>
                    <w:p w14:paraId="5993FF08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糖巧果冻</w:t>
                      </w:r>
                    </w:p>
                    <w:p w14:paraId="1DABB73E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  巧克力       □  糖果</w:t>
                      </w:r>
                    </w:p>
                    <w:p w14:paraId="0455891E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  果冻         □  布丁</w:t>
                      </w:r>
                    </w:p>
                    <w:p w14:paraId="5FA17720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营养保健</w:t>
                      </w:r>
                    </w:p>
                    <w:p w14:paraId="5063E9E8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  药膳         □  膳食补充剂</w:t>
                      </w:r>
                    </w:p>
                    <w:p w14:paraId="2411369C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母婴用品</w:t>
                      </w:r>
                    </w:p>
                    <w:p w14:paraId="4368C388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  母婴食品     □  母婴用品</w:t>
                      </w:r>
                    </w:p>
                    <w:p w14:paraId="25220F7A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宠物生活</w:t>
                      </w:r>
                    </w:p>
                    <w:p w14:paraId="26B87158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  宠物食品     □  宠物用品</w:t>
                      </w:r>
                    </w:p>
                    <w:p w14:paraId="0CE11563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服务商</w:t>
                      </w:r>
                    </w:p>
                    <w:p w14:paraId="31FE3754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  产品服务     □  门店服务</w:t>
                      </w:r>
                    </w:p>
                    <w:p w14:paraId="009D6C7C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  营销服务     □  供应链服务</w:t>
                      </w:r>
                    </w:p>
                    <w:p w14:paraId="325771CB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rPr>
                          <w:rFonts w:hint="eastAsia" w:ascii="仿宋" w:hAnsi="仿宋" w:eastAsia="仿宋"/>
                          <w:b/>
                          <w:color w:val="000000" w:themeColor="text1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b/>
                          <w:color w:val="000000" w:themeColor="text1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生鲜食材</w:t>
                      </w:r>
                    </w:p>
                    <w:p w14:paraId="54CDF1B3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  3R食品       □  冷冻冷藏</w:t>
                      </w:r>
                    </w:p>
                    <w:p w14:paraId="64952465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  肉禽蛋类     □  水产海鲜</w:t>
                      </w:r>
                    </w:p>
                    <w:p w14:paraId="5C805DE7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ind w:left="284" w:leftChars="129"/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8"/>
                          <w:szCs w:val="18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□  豆乳制品     □  烘焙鲜食</w:t>
                      </w:r>
                    </w:p>
                    <w:p w14:paraId="537AD67F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rPr>
                          <w:rFonts w:ascii="仿宋" w:hAnsi="仿宋" w:eastAsia="仿宋"/>
                          <w:color w:val="000000" w:themeColor="text1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 w14:paraId="5B618A9A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2A83A29A">
                      <w:pPr>
                        <w:kinsoku w:val="0"/>
                        <w:overflowPunct w:val="0"/>
                        <w:adjustRightInd w:val="0"/>
                        <w:snapToGrid w:val="0"/>
                        <w:spacing w:line="300" w:lineRule="auto"/>
                        <w:rPr>
                          <w:rFonts w:hint="eastAsia" w:ascii="仿宋" w:hAnsi="仿宋" w:eastAsia="仿宋"/>
                          <w:color w:val="000000" w:themeColor="text1"/>
                          <w:sz w:val="16"/>
                          <w:szCs w:val="16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b/>
                          <w:color w:val="0D0D0D" w:themeColor="text1" w:themeTint="F2"/>
                          <w:sz w:val="16"/>
                          <w:szCs w:val="16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其它类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16"/>
                          <w:szCs w:val="16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  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rFonts w:ascii="华文细黑" w:hAnsi="华文细黑" w:eastAsia="华文细黑"/>
          <w:b/>
          <w:color w:val="0D0D0D" w:themeColor="text1" w:themeTint="F2"/>
          <w:sz w:val="36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521970</wp:posOffset>
                </wp:positionV>
                <wp:extent cx="4600575" cy="8972550"/>
                <wp:effectExtent l="0" t="0" r="9525" b="0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575" cy="8972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6F3456">
                            <w:pPr>
                              <w:spacing w:line="360" w:lineRule="auto"/>
                              <w:ind w:left="-147" w:leftChars="-67" w:firstLine="120" w:firstLineChars="50"/>
                              <w:rPr>
                                <w:rFonts w:hint="eastAsia" w:ascii="仿宋" w:hAnsi="仿宋" w:eastAsia="仿宋"/>
                                <w:b/>
                                <w:color w:val="000000" w:themeColor="text1"/>
                                <w:sz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展商详情</w:t>
                            </w:r>
                            <w:r>
                              <w:rPr>
                                <w:rFonts w:hint="eastAsia" w:ascii="仿宋" w:hAnsi="仿宋" w:eastAsia="仿宋"/>
                                <w:b/>
                                <w:color w:val="000000" w:themeColor="text1"/>
                                <w:sz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0637A295">
                            <w:pPr>
                              <w:spacing w:line="360" w:lineRule="auto"/>
                              <w:ind w:firstLine="100" w:firstLineChars="50"/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公司名称：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    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</w:p>
                          <w:p w14:paraId="1F64F1B7">
                            <w:pPr>
                              <w:spacing w:line="360" w:lineRule="auto"/>
                              <w:ind w:firstLine="100" w:firstLineChars="50"/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地    址：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0"/>
                                <w:szCs w:val="21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                     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7E99CD2C">
                            <w:pPr>
                              <w:spacing w:line="360" w:lineRule="auto"/>
                              <w:ind w:firstLine="100" w:firstLineChars="50"/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联 系 人：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0"/>
                                <w:szCs w:val="21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职位：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0"/>
                                <w:szCs w:val="21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0"/>
                                <w:szCs w:val="21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  <w:p w14:paraId="6D610D10">
                            <w:pPr>
                              <w:spacing w:line="360" w:lineRule="auto"/>
                              <w:ind w:firstLine="100" w:firstLineChars="50"/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电    话：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 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手机：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0"/>
                                <w:szCs w:val="21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0"/>
                                <w:szCs w:val="21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     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3F3F1739">
                            <w:pPr>
                              <w:spacing w:line="360" w:lineRule="auto"/>
                              <w:ind w:firstLine="100" w:firstLineChars="50"/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官    网：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instrText xml:space="preserve"> HYPERLINK "http://www.shu-shi.com" </w:instrTex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fldChar w:fldCharType="end"/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726ABBA6">
                            <w:pPr>
                              <w:spacing w:line="360" w:lineRule="auto"/>
                              <w:ind w:firstLine="100" w:firstLineChars="50"/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公司性质     □ 民营        □ 合资      □ 独资</w:t>
                            </w:r>
                          </w:p>
                          <w:p w14:paraId="03ADB643">
                            <w:pPr>
                              <w:rPr>
                                <w:rFonts w:hint="eastAsia" w:ascii="仿宋" w:hAnsi="仿宋" w:eastAsia="仿宋"/>
                                <w:sz w:val="15"/>
                                <w:szCs w:val="15"/>
                                <w:u w:val="single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主要展品（限3个产品）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16"/>
                                <w:szCs w:val="1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5"/>
                                <w:szCs w:val="15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D0D0D" w:themeColor="text1" w:themeTint="F2"/>
                                <w:sz w:val="11"/>
                                <w:szCs w:val="11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仿宋" w:hAnsi="仿宋" w:eastAsia="仿宋"/>
                                <w:sz w:val="15"/>
                                <w:szCs w:val="15"/>
                                <w:u w:val="single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ascii="仿宋" w:hAnsi="仿宋" w:eastAsia="仿宋"/>
                                <w:sz w:val="15"/>
                                <w:szCs w:val="15"/>
                                <w:u w:val="single"/>
                                <w:lang w:eastAsia="zh-CN"/>
                              </w:rPr>
                              <w:t xml:space="preserve">                                               </w:t>
                            </w:r>
                          </w:p>
                          <w:p w14:paraId="3A35CBA2">
                            <w:pPr>
                              <w:rPr>
                                <w:rFonts w:hint="eastAsia" w:ascii="仿宋" w:hAnsi="仿宋" w:eastAsia="仿宋"/>
                                <w:sz w:val="15"/>
                                <w:szCs w:val="15"/>
                                <w:u w:val="single"/>
                                <w:lang w:eastAsia="zh-CN"/>
                              </w:rPr>
                            </w:pPr>
                            <w:r>
                              <w:rPr>
                                <w:rFonts w:ascii="仿宋" w:hAnsi="仿宋" w:eastAsia="仿宋"/>
                                <w:sz w:val="15"/>
                                <w:szCs w:val="15"/>
                                <w:u w:val="single"/>
                                <w:lang w:eastAsia="zh-CN"/>
                              </w:rPr>
                              <w:t xml:space="preserve">                                                                       </w:t>
                            </w:r>
                            <w:r>
                              <w:rPr>
                                <w:rFonts w:hint="eastAsia" w:ascii="仿宋" w:hAnsi="仿宋" w:eastAsia="仿宋"/>
                                <w:sz w:val="15"/>
                                <w:szCs w:val="15"/>
                                <w:u w:val="single"/>
                                <w:lang w:val="en-US" w:eastAsia="zh-CN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仿宋" w:hAnsi="仿宋" w:eastAsia="仿宋"/>
                                <w:sz w:val="15"/>
                                <w:szCs w:val="15"/>
                                <w:u w:val="single"/>
                                <w:lang w:eastAsia="zh-CN"/>
                              </w:rPr>
                              <w:t xml:space="preserve">    </w:t>
                            </w:r>
                          </w:p>
                          <w:p w14:paraId="3CD1CE88">
                            <w:pPr>
                              <w:rPr>
                                <w:rFonts w:hint="eastAsia" w:ascii="仿宋" w:hAnsi="仿宋" w:eastAsia="仿宋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仿宋" w:hAnsi="仿宋" w:eastAsia="仿宋"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sz w:val="18"/>
                                <w:szCs w:val="18"/>
                                <w:lang w:eastAsia="zh-CN"/>
                              </w:rPr>
                              <w:t>备注：上述提报信息</w:t>
                            </w:r>
                            <w:r>
                              <w:rPr>
                                <w:rFonts w:ascii="仿宋" w:hAnsi="仿宋" w:eastAsia="仿宋"/>
                                <w:sz w:val="18"/>
                                <w:szCs w:val="18"/>
                                <w:lang w:eastAsia="zh-CN"/>
                              </w:rPr>
                              <w:t>将作为</w:t>
                            </w:r>
                            <w:r>
                              <w:rPr>
                                <w:rFonts w:hint="eastAsia" w:ascii="仿宋" w:hAnsi="仿宋" w:eastAsia="仿宋"/>
                                <w:sz w:val="18"/>
                                <w:szCs w:val="18"/>
                                <w:lang w:eastAsia="zh-CN"/>
                              </w:rPr>
                              <w:t>基础数据</w:t>
                            </w:r>
                            <w:r>
                              <w:rPr>
                                <w:rFonts w:ascii="仿宋" w:hAnsi="仿宋" w:eastAsia="仿宋"/>
                                <w:sz w:val="18"/>
                                <w:szCs w:val="18"/>
                                <w:lang w:eastAsia="zh-CN"/>
                              </w:rPr>
                              <w:t>、采购推荐</w:t>
                            </w:r>
                            <w:r>
                              <w:rPr>
                                <w:rFonts w:hint="eastAsia" w:ascii="仿宋" w:hAnsi="仿宋" w:eastAsia="仿宋"/>
                                <w:sz w:val="18"/>
                                <w:szCs w:val="18"/>
                                <w:lang w:eastAsia="zh-CN"/>
                              </w:rPr>
                              <w:t>素材使用</w:t>
                            </w:r>
                            <w:r>
                              <w:rPr>
                                <w:rFonts w:ascii="仿宋" w:hAnsi="仿宋" w:eastAsia="仿宋"/>
                                <w:sz w:val="18"/>
                                <w:szCs w:val="18"/>
                                <w:lang w:eastAsia="zh-CN"/>
                              </w:rPr>
                              <w:t>，请确认信息的准确</w:t>
                            </w:r>
                            <w:r>
                              <w:rPr>
                                <w:rFonts w:hint="eastAsia" w:ascii="仿宋" w:hAnsi="仿宋" w:eastAsia="仿宋"/>
                                <w:sz w:val="18"/>
                                <w:szCs w:val="18"/>
                                <w:lang w:eastAsia="zh-CN"/>
                              </w:rPr>
                              <w:t>。</w:t>
                            </w:r>
                          </w:p>
                          <w:p w14:paraId="57ED1896">
                            <w:pPr>
                              <w:spacing w:line="360" w:lineRule="auto"/>
                              <w:ind w:left="1141" w:hanging="1141" w:hangingChars="541"/>
                              <w:rPr>
                                <w:rFonts w:hint="eastAsia" w:ascii="仿宋" w:hAnsi="仿宋" w:eastAsia="仿宋"/>
                                <w:b/>
                                <w:color w:val="000000" w:themeColor="text1"/>
                                <w:sz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color w:val="000000" w:themeColor="text1"/>
                                <w:sz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展位性质</w:t>
                            </w:r>
                          </w:p>
                          <w:p w14:paraId="3DD522E3">
                            <w:pPr>
                              <w:spacing w:line="360" w:lineRule="auto"/>
                              <w:ind w:firstLine="100" w:firstLineChars="50"/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标准展位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个（</w:t>
                            </w:r>
                            <w:r>
                              <w:rPr>
                                <w:rFonts w:hint="eastAsia" w:ascii="仿宋" w:hAnsi="仿宋" w:eastAsia="仿宋"/>
                                <w:color w:val="FF0000"/>
                                <w:sz w:val="20"/>
                                <w:szCs w:val="20"/>
                                <w:lang w:eastAsia="zh-CN"/>
                              </w:rPr>
                              <w:t xml:space="preserve">□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9㎡、</w:t>
                            </w:r>
                            <w:r>
                              <w:rPr>
                                <w:rFonts w:hint="eastAsia" w:ascii="仿宋" w:hAnsi="仿宋" w:eastAsia="仿宋"/>
                                <w:color w:val="FF0000"/>
                                <w:sz w:val="20"/>
                                <w:szCs w:val="20"/>
                                <w:lang w:eastAsia="zh-CN"/>
                              </w:rPr>
                              <w:t xml:space="preserve">□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8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㎡）  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FF0000"/>
                                <w:sz w:val="20"/>
                                <w:szCs w:val="20"/>
                                <w:lang w:eastAsia="zh-CN"/>
                              </w:rPr>
                              <w:t xml:space="preserve">□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光地（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27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㎡起）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㎡</w:t>
                            </w:r>
                          </w:p>
                          <w:p w14:paraId="16055393">
                            <w:pPr>
                              <w:spacing w:line="360" w:lineRule="auto"/>
                              <w:ind w:left="1141" w:hanging="1141" w:hangingChars="541"/>
                              <w:rPr>
                                <w:rFonts w:ascii="仿宋" w:hAnsi="仿宋" w:eastAsia="仿宋"/>
                                <w:color w:val="FF0000"/>
                                <w:sz w:val="16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仿宋" w:hAnsi="仿宋" w:eastAsia="仿宋"/>
                                <w:b/>
                                <w:color w:val="000000" w:themeColor="text1"/>
                                <w:sz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了解展会的途径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16"/>
                                <w:szCs w:val="1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仿宋" w:hAnsi="仿宋" w:eastAsia="仿宋"/>
                                <w:color w:val="FF0000"/>
                                <w:sz w:val="16"/>
                                <w:szCs w:val="18"/>
                                <w:lang w:eastAsia="zh-CN"/>
                              </w:rPr>
                              <w:t xml:space="preserve"> □报刊广告或</w:t>
                            </w:r>
                            <w:r>
                              <w:rPr>
                                <w:rFonts w:hint="eastAsia" w:ascii="仿宋" w:hAnsi="仿宋" w:eastAsia="仿宋"/>
                                <w:color w:val="FF0000"/>
                                <w:sz w:val="16"/>
                                <w:szCs w:val="18"/>
                                <w:lang w:val="en-US" w:eastAsia="zh-CN"/>
                              </w:rPr>
                              <w:t>报导</w:t>
                            </w:r>
                            <w:r>
                              <w:rPr>
                                <w:rFonts w:hint="eastAsia" w:ascii="仿宋" w:hAnsi="仿宋" w:eastAsia="仿宋"/>
                                <w:color w:val="FF0000"/>
                                <w:sz w:val="16"/>
                                <w:szCs w:val="18"/>
                                <w:lang w:eastAsia="zh-CN"/>
                              </w:rPr>
                              <w:t xml:space="preserve">   □对接会  □展商邀请或推荐 </w:t>
                            </w:r>
                            <w:r>
                              <w:rPr>
                                <w:rFonts w:ascii="仿宋" w:hAnsi="仿宋" w:eastAsia="仿宋"/>
                                <w:color w:val="FF0000"/>
                                <w:sz w:val="16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FF0000"/>
                                <w:sz w:val="16"/>
                                <w:szCs w:val="18"/>
                                <w:lang w:eastAsia="zh-CN"/>
                              </w:rPr>
                              <w:t xml:space="preserve"> □展会官网  </w:t>
                            </w:r>
                          </w:p>
                          <w:p w14:paraId="34A823A0">
                            <w:pPr>
                              <w:spacing w:line="360" w:lineRule="auto"/>
                              <w:ind w:left="1100" w:leftChars="500" w:firstLine="600" w:firstLineChars="375"/>
                              <w:rPr>
                                <w:rFonts w:hint="eastAsia" w:ascii="仿宋" w:hAnsi="仿宋" w:eastAsia="仿宋"/>
                                <w:b/>
                                <w:color w:val="000000" w:themeColor="text1"/>
                                <w:sz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FF0000"/>
                                <w:sz w:val="16"/>
                                <w:szCs w:val="18"/>
                                <w:lang w:eastAsia="zh-CN"/>
                              </w:rPr>
                              <w:t>□电话，邮件邀请   □社交网络  □其他网站       □视频平台</w:t>
                            </w:r>
                          </w:p>
                          <w:p w14:paraId="316B7DB4">
                            <w:pPr>
                              <w:spacing w:line="360" w:lineRule="auto"/>
                              <w:rPr>
                                <w:rFonts w:hint="eastAsia" w:ascii="仿宋" w:hAnsi="仿宋" w:eastAsia="仿宋"/>
                                <w:b/>
                                <w:color w:val="000000" w:themeColor="text1"/>
                                <w:sz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color w:val="000000" w:themeColor="text1"/>
                                <w:sz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参展确认 </w:t>
                            </w:r>
                          </w:p>
                          <w:p w14:paraId="03C22E4C">
                            <w:pPr>
                              <w:spacing w:line="360" w:lineRule="auto"/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我公司确认参加</w:t>
                            </w:r>
                            <w:r>
                              <w:rPr>
                                <w:rFonts w:hint="eastAsia" w:ascii="仿宋" w:hAnsi="仿宋" w:eastAsia="仿宋"/>
                                <w:b/>
                                <w:iCs/>
                                <w:color w:val="FF0000"/>
                                <w:sz w:val="20"/>
                                <w:szCs w:val="20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rFonts w:hint="eastAsia" w:ascii="仿宋" w:hAnsi="仿宋" w:eastAsia="仿宋"/>
                                <w:b/>
                                <w:i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跨采·</w:t>
                            </w:r>
                            <w:r>
                              <w:rPr>
                                <w:rFonts w:hint="eastAsia" w:ascii="仿宋" w:hAnsi="仿宋" w:eastAsia="仿宋"/>
                                <w:b/>
                                <w:iCs/>
                                <w:color w:val="FF0000"/>
                                <w:sz w:val="20"/>
                                <w:szCs w:val="20"/>
                                <w:lang w:eastAsia="zh-CN"/>
                              </w:rPr>
                              <w:t>第十</w:t>
                            </w:r>
                            <w:r>
                              <w:rPr>
                                <w:rFonts w:hint="eastAsia" w:ascii="仿宋" w:hAnsi="仿宋" w:eastAsia="仿宋"/>
                                <w:b/>
                                <w:iCs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九</w:t>
                            </w:r>
                            <w:r>
                              <w:rPr>
                                <w:rFonts w:ascii="仿宋" w:hAnsi="仿宋" w:eastAsia="仿宋"/>
                                <w:b/>
                                <w:iCs/>
                                <w:color w:val="FF0000"/>
                                <w:sz w:val="20"/>
                                <w:szCs w:val="20"/>
                                <w:lang w:eastAsia="zh-CN"/>
                              </w:rPr>
                              <w:t>届</w:t>
                            </w:r>
                            <w:r>
                              <w:rPr>
                                <w:rFonts w:hint="eastAsia" w:ascii="仿宋" w:hAnsi="仿宋" w:eastAsia="仿宋"/>
                                <w:b/>
                                <w:iCs/>
                                <w:color w:val="FF0000"/>
                                <w:sz w:val="20"/>
                                <w:szCs w:val="20"/>
                                <w:lang w:eastAsia="zh-CN"/>
                              </w:rPr>
                              <w:t>全球零售自有品牌产品亚洲展”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，对该申请表的所有内容予以确认，并接受该展会的各项规定。</w:t>
                            </w:r>
                          </w:p>
                          <w:p w14:paraId="4B76CD29">
                            <w:pPr>
                              <w:spacing w:line="360" w:lineRule="auto"/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公司名称（盖章）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 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b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授权签署（签字）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27A97689">
                            <w:pPr>
                              <w:spacing w:line="360" w:lineRule="auto"/>
                              <w:ind w:firstLine="4200" w:firstLineChars="2100"/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年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月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日</w:t>
                            </w:r>
                          </w:p>
                          <w:p w14:paraId="2B353B0A">
                            <w:pPr>
                              <w:spacing w:line="360" w:lineRule="auto"/>
                              <w:rPr>
                                <w:rFonts w:hint="eastAsia" w:ascii="仿宋" w:hAnsi="仿宋" w:eastAsia="仿宋"/>
                                <w:b/>
                                <w:color w:val="000000" w:themeColor="text1"/>
                                <w:sz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color w:val="000000" w:themeColor="text1"/>
                                <w:sz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申请资料及流程</w:t>
                            </w:r>
                          </w:p>
                          <w:p w14:paraId="3426BD3C"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spacing w:line="360" w:lineRule="auto"/>
                              <w:ind w:firstLineChars="0"/>
                              <w:rPr>
                                <w:rFonts w:hint="eastAsia" w:ascii="仿宋" w:hAnsi="仿宋" w:eastAsia="仿宋"/>
                                <w:color w:val="FF000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FF0000"/>
                                <w:sz w:val="20"/>
                                <w:szCs w:val="20"/>
                                <w:lang w:eastAsia="zh-CN"/>
                              </w:rPr>
                              <w:t>营业执照复印件（盖公章）、</w:t>
                            </w:r>
                            <w:r>
                              <w:rPr>
                                <w:rFonts w:ascii="仿宋" w:hAnsi="仿宋" w:eastAsia="仿宋"/>
                                <w:color w:val="FF0000"/>
                                <w:sz w:val="20"/>
                                <w:szCs w:val="20"/>
                                <w:lang w:eastAsia="zh-CN"/>
                              </w:rPr>
                              <w:t>工厂照片</w:t>
                            </w:r>
                            <w:r>
                              <w:rPr>
                                <w:rFonts w:hint="eastAsia" w:ascii="仿宋" w:hAnsi="仿宋" w:eastAsia="仿宋"/>
                                <w:color w:val="FF0000"/>
                                <w:sz w:val="20"/>
                                <w:szCs w:val="20"/>
                                <w:lang w:eastAsia="zh-CN"/>
                              </w:rPr>
                              <w:t>（厂</w:t>
                            </w:r>
                            <w:r>
                              <w:rPr>
                                <w:rFonts w:ascii="仿宋" w:hAnsi="仿宋" w:eastAsia="仿宋"/>
                                <w:color w:val="FF0000"/>
                                <w:sz w:val="20"/>
                                <w:szCs w:val="20"/>
                                <w:lang w:eastAsia="zh-CN"/>
                              </w:rPr>
                              <w:t>铭牌</w:t>
                            </w:r>
                            <w:r>
                              <w:rPr>
                                <w:rFonts w:hint="eastAsia" w:ascii="仿宋" w:hAnsi="仿宋" w:eastAsia="仿宋"/>
                                <w:color w:val="FF0000"/>
                                <w:sz w:val="20"/>
                                <w:szCs w:val="20"/>
                                <w:lang w:eastAsia="zh-CN"/>
                              </w:rPr>
                              <w:t>）及填写完整的参展申请表、</w:t>
                            </w:r>
                            <w:r>
                              <w:rPr>
                                <w:rFonts w:ascii="仿宋" w:hAnsi="仿宋" w:eastAsia="仿宋"/>
                                <w:color w:val="FF0000"/>
                                <w:sz w:val="20"/>
                                <w:szCs w:val="20"/>
                                <w:lang w:eastAsia="zh-CN"/>
                              </w:rPr>
                              <w:t>质量管理体系认证证书</w:t>
                            </w:r>
                            <w:r>
                              <w:rPr>
                                <w:rFonts w:hint="eastAsia" w:ascii="仿宋" w:hAnsi="仿宋" w:eastAsia="仿宋"/>
                                <w:color w:val="FF0000"/>
                                <w:sz w:val="20"/>
                                <w:szCs w:val="20"/>
                                <w:lang w:eastAsia="zh-CN"/>
                              </w:rPr>
                              <w:t>等提交主办单位审核；</w:t>
                            </w:r>
                          </w:p>
                          <w:p w14:paraId="4D366F07"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spacing w:line="360" w:lineRule="auto"/>
                              <w:ind w:firstLineChars="0"/>
                              <w:rPr>
                                <w:rFonts w:hint="eastAsia" w:ascii="仿宋" w:hAnsi="仿宋" w:eastAsia="仿宋"/>
                                <w:color w:val="FF000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FF0000"/>
                                <w:sz w:val="20"/>
                                <w:szCs w:val="20"/>
                                <w:lang w:eastAsia="zh-CN"/>
                              </w:rPr>
                              <w:t>主办单位收到申请资料2个工作日内，安排专人通知申请企业审核情况；</w:t>
                            </w:r>
                          </w:p>
                          <w:p w14:paraId="3C4E3D47"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spacing w:line="360" w:lineRule="auto"/>
                              <w:ind w:firstLineChars="0"/>
                              <w:rPr>
                                <w:rFonts w:hint="eastAsia" w:ascii="仿宋" w:hAnsi="仿宋" w:eastAsia="仿宋"/>
                                <w:color w:val="FF000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FF0000"/>
                                <w:sz w:val="20"/>
                                <w:szCs w:val="20"/>
                                <w:lang w:eastAsia="zh-CN"/>
                              </w:rPr>
                              <w:t>审核通过后，参展企业须在3个工作日内与主办签订参展合同。</w:t>
                            </w:r>
                          </w:p>
                          <w:p w14:paraId="2091AF8D">
                            <w:pPr>
                              <w:autoSpaceDE/>
                              <w:autoSpaceDN/>
                              <w:spacing w:line="360" w:lineRule="auto"/>
                              <w:rPr>
                                <w:rFonts w:hint="eastAsia" w:ascii="仿宋" w:hAnsi="仿宋" w:eastAsia="仿宋"/>
                                <w:color w:val="FF0000"/>
                                <w:sz w:val="16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16"/>
                                <w:szCs w:val="18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                                                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16"/>
                                <w:szCs w:val="18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</w:p>
                          <w:p w14:paraId="10087723">
                            <w:pPr>
                              <w:spacing w:line="360" w:lineRule="auto"/>
                              <w:rPr>
                                <w:rFonts w:hint="eastAsia" w:ascii="仿宋" w:hAnsi="仿宋" w:eastAsia="仿宋"/>
                                <w:b/>
                                <w:i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i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填写确认后请递交至“</w:t>
                            </w:r>
                            <w:r>
                              <w:rPr>
                                <w:rFonts w:hint="eastAsia" w:ascii="仿宋" w:hAnsi="仿宋" w:eastAsia="仿宋"/>
                                <w:b/>
                                <w:i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跨采·</w:t>
                            </w:r>
                            <w:r>
                              <w:rPr>
                                <w:rFonts w:hint="eastAsia" w:ascii="仿宋" w:hAnsi="仿宋" w:eastAsia="仿宋"/>
                                <w:b/>
                                <w:i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第十</w:t>
                            </w:r>
                            <w:r>
                              <w:rPr>
                                <w:rFonts w:hint="eastAsia" w:ascii="仿宋" w:hAnsi="仿宋" w:eastAsia="仿宋"/>
                                <w:b/>
                                <w:i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九</w:t>
                            </w:r>
                            <w:r>
                              <w:rPr>
                                <w:rFonts w:hint="eastAsia" w:ascii="仿宋" w:hAnsi="仿宋" w:eastAsia="仿宋"/>
                                <w:b/>
                                <w:i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届全球零售自有品牌产品亚洲展”即20</w:t>
                            </w:r>
                            <w:r>
                              <w:rPr>
                                <w:rFonts w:ascii="仿宋" w:hAnsi="仿宋" w:eastAsia="仿宋"/>
                                <w:b/>
                                <w:i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仿宋" w:hAnsi="仿宋" w:eastAsia="仿宋"/>
                                <w:b/>
                                <w:iCs/>
                                <w:color w:val="000000" w:themeColor="text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</w:t>
                            </w:r>
                            <w:r>
                              <w:rPr>
                                <w:rFonts w:hint="eastAsia" w:ascii="仿宋" w:hAnsi="仿宋" w:eastAsia="仿宋"/>
                                <w:b/>
                                <w:i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PLF</w:t>
                            </w:r>
                          </w:p>
                          <w:p w14:paraId="2FCF350F">
                            <w:pPr>
                              <w:spacing w:line="360" w:lineRule="auto"/>
                              <w:rPr>
                                <w:rFonts w:hint="eastAsia" w:ascii="仿宋" w:hAnsi="仿宋" w:eastAsia="仿宋"/>
                                <w:b/>
                                <w:i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i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承办单位：跨采（上海）广告有限公司</w:t>
                            </w:r>
                          </w:p>
                          <w:p w14:paraId="3B3354E5">
                            <w:pPr>
                              <w:spacing w:line="360" w:lineRule="auto"/>
                              <w:rPr>
                                <w:rFonts w:hint="eastAsia" w:ascii="仿宋" w:hAnsi="仿宋" w:eastAsia="仿宋"/>
                                <w:i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i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地址：上海浦东新区东方路3539号</w:t>
                            </w:r>
                            <w:r>
                              <w:rPr>
                                <w:rFonts w:ascii="仿宋" w:hAnsi="仿宋" w:eastAsia="仿宋"/>
                                <w:i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7</w:t>
                            </w:r>
                            <w:r>
                              <w:rPr>
                                <w:rFonts w:hint="eastAsia" w:ascii="仿宋" w:hAnsi="仿宋" w:eastAsia="仿宋"/>
                                <w:i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号楼</w:t>
                            </w:r>
                            <w:r>
                              <w:rPr>
                                <w:rFonts w:ascii="仿宋" w:hAnsi="仿宋" w:eastAsia="仿宋"/>
                                <w:i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101</w:t>
                            </w:r>
                            <w:r>
                              <w:rPr>
                                <w:rFonts w:hint="eastAsia" w:ascii="仿宋" w:hAnsi="仿宋" w:eastAsia="仿宋"/>
                                <w:i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室</w:t>
                            </w:r>
                          </w:p>
                          <w:p w14:paraId="3B4CA3DE">
                            <w:pPr>
                              <w:spacing w:line="360" w:lineRule="auto"/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i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联系：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i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刘小姐 </w:t>
                            </w:r>
                            <w:r>
                              <w:rPr>
                                <w:rFonts w:hint="eastAsia" w:ascii="仿宋" w:hAnsi="仿宋" w:eastAsia="仿宋"/>
                                <w:i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i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手机：</w:t>
                            </w:r>
                            <w:r>
                              <w:rPr>
                                <w:rFonts w:hint="eastAsia" w:ascii="仿宋" w:hAnsi="仿宋" w:eastAsia="仿宋"/>
                                <w:i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/>
                                <w:i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13774451019        </w:t>
                            </w:r>
                            <w:r>
                              <w:rPr>
                                <w:rFonts w:hint="eastAsia" w:ascii="仿宋" w:hAnsi="仿宋" w:eastAsia="仿宋"/>
                                <w:i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ascii="仿宋" w:hAnsi="仿宋" w:eastAsia="仿宋"/>
                                <w:i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  <w:p w14:paraId="06374ADA">
                            <w:pPr>
                              <w:spacing w:line="360" w:lineRule="auto"/>
                              <w:rPr>
                                <w:rFonts w:hint="eastAsia" w:ascii="仿宋" w:hAnsi="仿宋" w:eastAsia="仿宋"/>
                                <w:i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i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仿宋" w:hAnsi="仿宋" w:eastAsia="仿宋"/>
                                <w:i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仿宋" w:hAnsi="仿宋" w:eastAsia="仿宋"/>
                                <w:i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/>
                                <w:i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361022939@qq.com      </w:t>
                            </w:r>
                            <w:r>
                              <w:rPr>
                                <w:rFonts w:hint="eastAsia" w:ascii="仿宋" w:hAnsi="仿宋" w:eastAsia="仿宋"/>
                                <w:i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仿宋" w:hAnsi="仿宋" w:eastAsia="仿宋"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/>
                                <w:i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  <w:p w14:paraId="123F4073">
                            <w:pPr>
                              <w:spacing w:line="360" w:lineRule="auto"/>
                              <w:rPr>
                                <w:rFonts w:hint="eastAsia" w:ascii="仿宋" w:hAnsi="仿宋" w:eastAsia="仿宋"/>
                                <w:iCs/>
                                <w:color w:val="000000" w:themeColor="text1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-11.7pt;margin-top:41.1pt;height:706.5pt;width:362.25pt;z-index:251659264;mso-width-relative:page;mso-height-relative:page;" fillcolor="#FFFFFF" filled="t" stroked="f" coordsize="21600,21600" o:gfxdata="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K/0npbZAAAA&#10;CwEAAA8AAAAAAAAAAQAgAAAAIgAAAGRycy9kb3ducmV2LnhtbFBLAQIUABQAAAAIAIdO4kDQLwjX&#10;HAIAAD4EAAAOAAAAAAAAAAEAIAAAACgBAABkcnMvZTJvRG9jLnhtbFBLBQYAAAAABgAGAFkBAAC2&#10;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56F3456">
                      <w:pPr>
                        <w:spacing w:line="360" w:lineRule="auto"/>
                        <w:ind w:left="-147" w:leftChars="-67" w:firstLine="120" w:firstLineChars="50"/>
                        <w:rPr>
                          <w:rFonts w:hint="eastAsia" w:ascii="仿宋" w:hAnsi="仿宋" w:eastAsia="仿宋"/>
                          <w:b/>
                          <w:color w:val="000000" w:themeColor="text1"/>
                          <w:sz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b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展商详情</w:t>
                      </w:r>
                      <w:r>
                        <w:rPr>
                          <w:rFonts w:hint="eastAsia" w:ascii="仿宋" w:hAnsi="仿宋" w:eastAsia="仿宋"/>
                          <w:b/>
                          <w:color w:val="000000" w:themeColor="text1"/>
                          <w:sz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</w:p>
                    <w:p w14:paraId="0637A295">
                      <w:pPr>
                        <w:spacing w:line="360" w:lineRule="auto"/>
                        <w:ind w:firstLine="100" w:firstLineChars="50"/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公司名称：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    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</w:p>
                    <w:p w14:paraId="1F64F1B7">
                      <w:pPr>
                        <w:spacing w:line="360" w:lineRule="auto"/>
                        <w:ind w:firstLine="100" w:firstLineChars="50"/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地    址：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0"/>
                          <w:szCs w:val="21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                     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</w:p>
                    <w:p w14:paraId="7E99CD2C">
                      <w:pPr>
                        <w:spacing w:line="360" w:lineRule="auto"/>
                        <w:ind w:firstLine="100" w:firstLineChars="50"/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联 系 人：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0"/>
                          <w:szCs w:val="21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职位：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0"/>
                          <w:szCs w:val="21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0"/>
                          <w:szCs w:val="21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</w:p>
                    <w:p w14:paraId="6D610D10">
                      <w:pPr>
                        <w:spacing w:line="360" w:lineRule="auto"/>
                        <w:ind w:firstLine="100" w:firstLineChars="50"/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电    话：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 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手机：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0"/>
                          <w:szCs w:val="21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0"/>
                          <w:szCs w:val="21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     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</w:p>
                    <w:p w14:paraId="3F3F1739">
                      <w:pPr>
                        <w:spacing w:line="360" w:lineRule="auto"/>
                        <w:ind w:firstLine="100" w:firstLineChars="50"/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官    网：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sz w:val="20"/>
                          <w:szCs w:val="20"/>
                        </w:rPr>
                        <w:instrText xml:space="preserve"> HYPERLINK "http://www.shu-shi.com" </w:instrText>
                      </w:r>
                      <w:r>
                        <w:rPr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sz w:val="20"/>
                          <w:szCs w:val="20"/>
                        </w:rPr>
                        <w:fldChar w:fldCharType="end"/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</w:p>
                    <w:p w14:paraId="726ABBA6">
                      <w:pPr>
                        <w:spacing w:line="360" w:lineRule="auto"/>
                        <w:ind w:firstLine="100" w:firstLineChars="50"/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公司性质     □ 民营        □ 合资      □ 独资</w:t>
                      </w:r>
                    </w:p>
                    <w:p w14:paraId="03ADB643">
                      <w:pPr>
                        <w:rPr>
                          <w:rFonts w:hint="eastAsia" w:ascii="仿宋" w:hAnsi="仿宋" w:eastAsia="仿宋"/>
                          <w:sz w:val="15"/>
                          <w:szCs w:val="15"/>
                          <w:u w:val="single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主要展品（限3个产品）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16"/>
                          <w:szCs w:val="1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5"/>
                          <w:szCs w:val="15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D0D0D" w:themeColor="text1" w:themeTint="F2"/>
                          <w:sz w:val="11"/>
                          <w:szCs w:val="11"/>
                          <w:u w:val="single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hint="eastAsia" w:ascii="仿宋" w:hAnsi="仿宋" w:eastAsia="仿宋"/>
                          <w:sz w:val="15"/>
                          <w:szCs w:val="15"/>
                          <w:u w:val="single"/>
                          <w:lang w:val="en-US" w:eastAsia="zh-CN"/>
                        </w:rPr>
                        <w:t xml:space="preserve">      </w:t>
                      </w:r>
                      <w:r>
                        <w:rPr>
                          <w:rFonts w:ascii="仿宋" w:hAnsi="仿宋" w:eastAsia="仿宋"/>
                          <w:sz w:val="15"/>
                          <w:szCs w:val="15"/>
                          <w:u w:val="single"/>
                          <w:lang w:eastAsia="zh-CN"/>
                        </w:rPr>
                        <w:t xml:space="preserve">                                               </w:t>
                      </w:r>
                    </w:p>
                    <w:p w14:paraId="3A35CBA2">
                      <w:pPr>
                        <w:rPr>
                          <w:rFonts w:hint="eastAsia" w:ascii="仿宋" w:hAnsi="仿宋" w:eastAsia="仿宋"/>
                          <w:sz w:val="15"/>
                          <w:szCs w:val="15"/>
                          <w:u w:val="single"/>
                          <w:lang w:eastAsia="zh-CN"/>
                        </w:rPr>
                      </w:pPr>
                      <w:r>
                        <w:rPr>
                          <w:rFonts w:ascii="仿宋" w:hAnsi="仿宋" w:eastAsia="仿宋"/>
                          <w:sz w:val="15"/>
                          <w:szCs w:val="15"/>
                          <w:u w:val="single"/>
                          <w:lang w:eastAsia="zh-CN"/>
                        </w:rPr>
                        <w:t xml:space="preserve">                                                                       </w:t>
                      </w:r>
                      <w:r>
                        <w:rPr>
                          <w:rFonts w:hint="eastAsia" w:ascii="仿宋" w:hAnsi="仿宋" w:eastAsia="仿宋"/>
                          <w:sz w:val="15"/>
                          <w:szCs w:val="15"/>
                          <w:u w:val="single"/>
                          <w:lang w:val="en-US" w:eastAsia="zh-CN"/>
                        </w:rPr>
                        <w:t xml:space="preserve">                     </w:t>
                      </w:r>
                      <w:r>
                        <w:rPr>
                          <w:rFonts w:ascii="仿宋" w:hAnsi="仿宋" w:eastAsia="仿宋"/>
                          <w:sz w:val="15"/>
                          <w:szCs w:val="15"/>
                          <w:u w:val="single"/>
                          <w:lang w:eastAsia="zh-CN"/>
                        </w:rPr>
                        <w:t xml:space="preserve">    </w:t>
                      </w:r>
                    </w:p>
                    <w:p w14:paraId="3CD1CE88">
                      <w:pPr>
                        <w:rPr>
                          <w:rFonts w:hint="eastAsia" w:ascii="仿宋" w:hAnsi="仿宋" w:eastAsia="仿宋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仿宋" w:hAnsi="仿宋" w:eastAsia="仿宋"/>
                          <w:sz w:val="18"/>
                          <w:szCs w:val="18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sz w:val="18"/>
                          <w:szCs w:val="18"/>
                          <w:lang w:eastAsia="zh-CN"/>
                        </w:rPr>
                        <w:t>备注：上述提报信息</w:t>
                      </w:r>
                      <w:r>
                        <w:rPr>
                          <w:rFonts w:ascii="仿宋" w:hAnsi="仿宋" w:eastAsia="仿宋"/>
                          <w:sz w:val="18"/>
                          <w:szCs w:val="18"/>
                          <w:lang w:eastAsia="zh-CN"/>
                        </w:rPr>
                        <w:t>将作为</w:t>
                      </w:r>
                      <w:r>
                        <w:rPr>
                          <w:rFonts w:hint="eastAsia" w:ascii="仿宋" w:hAnsi="仿宋" w:eastAsia="仿宋"/>
                          <w:sz w:val="18"/>
                          <w:szCs w:val="18"/>
                          <w:lang w:eastAsia="zh-CN"/>
                        </w:rPr>
                        <w:t>基础数据</w:t>
                      </w:r>
                      <w:r>
                        <w:rPr>
                          <w:rFonts w:ascii="仿宋" w:hAnsi="仿宋" w:eastAsia="仿宋"/>
                          <w:sz w:val="18"/>
                          <w:szCs w:val="18"/>
                          <w:lang w:eastAsia="zh-CN"/>
                        </w:rPr>
                        <w:t>、采购推荐</w:t>
                      </w:r>
                      <w:r>
                        <w:rPr>
                          <w:rFonts w:hint="eastAsia" w:ascii="仿宋" w:hAnsi="仿宋" w:eastAsia="仿宋"/>
                          <w:sz w:val="18"/>
                          <w:szCs w:val="18"/>
                          <w:lang w:eastAsia="zh-CN"/>
                        </w:rPr>
                        <w:t>素材使用</w:t>
                      </w:r>
                      <w:r>
                        <w:rPr>
                          <w:rFonts w:ascii="仿宋" w:hAnsi="仿宋" w:eastAsia="仿宋"/>
                          <w:sz w:val="18"/>
                          <w:szCs w:val="18"/>
                          <w:lang w:eastAsia="zh-CN"/>
                        </w:rPr>
                        <w:t>，请确认信息的准确</w:t>
                      </w:r>
                      <w:r>
                        <w:rPr>
                          <w:rFonts w:hint="eastAsia" w:ascii="仿宋" w:hAnsi="仿宋" w:eastAsia="仿宋"/>
                          <w:sz w:val="18"/>
                          <w:szCs w:val="18"/>
                          <w:lang w:eastAsia="zh-CN"/>
                        </w:rPr>
                        <w:t>。</w:t>
                      </w:r>
                    </w:p>
                    <w:p w14:paraId="57ED1896">
                      <w:pPr>
                        <w:spacing w:line="360" w:lineRule="auto"/>
                        <w:ind w:left="1141" w:hanging="1141" w:hangingChars="541"/>
                        <w:rPr>
                          <w:rFonts w:hint="eastAsia" w:ascii="仿宋" w:hAnsi="仿宋" w:eastAsia="仿宋"/>
                          <w:b/>
                          <w:color w:val="000000" w:themeColor="text1"/>
                          <w:sz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b/>
                          <w:color w:val="000000" w:themeColor="text1"/>
                          <w:sz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展位性质</w:t>
                      </w:r>
                    </w:p>
                    <w:p w14:paraId="3DD522E3">
                      <w:pPr>
                        <w:spacing w:line="360" w:lineRule="auto"/>
                        <w:ind w:firstLine="100" w:firstLineChars="50"/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标准展位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个（</w:t>
                      </w:r>
                      <w:r>
                        <w:rPr>
                          <w:rFonts w:hint="eastAsia" w:ascii="仿宋" w:hAnsi="仿宋" w:eastAsia="仿宋"/>
                          <w:color w:val="FF0000"/>
                          <w:sz w:val="20"/>
                          <w:szCs w:val="20"/>
                          <w:lang w:eastAsia="zh-CN"/>
                        </w:rPr>
                        <w:t xml:space="preserve">□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9㎡、</w:t>
                      </w:r>
                      <w:r>
                        <w:rPr>
                          <w:rFonts w:hint="eastAsia" w:ascii="仿宋" w:hAnsi="仿宋" w:eastAsia="仿宋"/>
                          <w:color w:val="FF0000"/>
                          <w:sz w:val="20"/>
                          <w:szCs w:val="20"/>
                          <w:lang w:eastAsia="zh-CN"/>
                        </w:rPr>
                        <w:t xml:space="preserve">□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8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㎡）  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FF0000"/>
                          <w:sz w:val="20"/>
                          <w:szCs w:val="20"/>
                          <w:lang w:eastAsia="zh-CN"/>
                        </w:rPr>
                        <w:t xml:space="preserve">□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光地（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27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㎡起）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㎡</w:t>
                      </w:r>
                    </w:p>
                    <w:p w14:paraId="16055393">
                      <w:pPr>
                        <w:spacing w:line="360" w:lineRule="auto"/>
                        <w:ind w:left="1141" w:hanging="1141" w:hangingChars="541"/>
                        <w:rPr>
                          <w:rFonts w:ascii="仿宋" w:hAnsi="仿宋" w:eastAsia="仿宋"/>
                          <w:color w:val="FF0000"/>
                          <w:sz w:val="16"/>
                          <w:szCs w:val="18"/>
                          <w:lang w:eastAsia="zh-CN"/>
                        </w:rPr>
                      </w:pPr>
                      <w:r>
                        <w:rPr>
                          <w:rFonts w:ascii="仿宋" w:hAnsi="仿宋" w:eastAsia="仿宋"/>
                          <w:b/>
                          <w:color w:val="000000" w:themeColor="text1"/>
                          <w:sz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了解展会的途径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16"/>
                          <w:szCs w:val="1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仿宋" w:hAnsi="仿宋" w:eastAsia="仿宋"/>
                          <w:color w:val="FF0000"/>
                          <w:sz w:val="16"/>
                          <w:szCs w:val="18"/>
                          <w:lang w:eastAsia="zh-CN"/>
                        </w:rPr>
                        <w:t xml:space="preserve"> □报刊广告或</w:t>
                      </w:r>
                      <w:r>
                        <w:rPr>
                          <w:rFonts w:hint="eastAsia" w:ascii="仿宋" w:hAnsi="仿宋" w:eastAsia="仿宋"/>
                          <w:color w:val="FF0000"/>
                          <w:sz w:val="16"/>
                          <w:szCs w:val="18"/>
                          <w:lang w:val="en-US" w:eastAsia="zh-CN"/>
                        </w:rPr>
                        <w:t>报导</w:t>
                      </w:r>
                      <w:r>
                        <w:rPr>
                          <w:rFonts w:hint="eastAsia" w:ascii="仿宋" w:hAnsi="仿宋" w:eastAsia="仿宋"/>
                          <w:color w:val="FF0000"/>
                          <w:sz w:val="16"/>
                          <w:szCs w:val="18"/>
                          <w:lang w:eastAsia="zh-CN"/>
                        </w:rPr>
                        <w:t xml:space="preserve">   □对接会  □展商邀请或推荐 </w:t>
                      </w:r>
                      <w:r>
                        <w:rPr>
                          <w:rFonts w:ascii="仿宋" w:hAnsi="仿宋" w:eastAsia="仿宋"/>
                          <w:color w:val="FF0000"/>
                          <w:sz w:val="16"/>
                          <w:szCs w:val="18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FF0000"/>
                          <w:sz w:val="16"/>
                          <w:szCs w:val="18"/>
                          <w:lang w:eastAsia="zh-CN"/>
                        </w:rPr>
                        <w:t xml:space="preserve"> □展会官网  </w:t>
                      </w:r>
                    </w:p>
                    <w:p w14:paraId="34A823A0">
                      <w:pPr>
                        <w:spacing w:line="360" w:lineRule="auto"/>
                        <w:ind w:left="1100" w:leftChars="500" w:firstLine="600" w:firstLineChars="375"/>
                        <w:rPr>
                          <w:rFonts w:hint="eastAsia" w:ascii="仿宋" w:hAnsi="仿宋" w:eastAsia="仿宋"/>
                          <w:b/>
                          <w:color w:val="000000" w:themeColor="text1"/>
                          <w:sz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FF0000"/>
                          <w:sz w:val="16"/>
                          <w:szCs w:val="18"/>
                          <w:lang w:eastAsia="zh-CN"/>
                        </w:rPr>
                        <w:t>□电话，邮件邀请   □社交网络  □其他网站       □视频平台</w:t>
                      </w:r>
                    </w:p>
                    <w:p w14:paraId="316B7DB4">
                      <w:pPr>
                        <w:spacing w:line="360" w:lineRule="auto"/>
                        <w:rPr>
                          <w:rFonts w:hint="eastAsia" w:ascii="仿宋" w:hAnsi="仿宋" w:eastAsia="仿宋"/>
                          <w:b/>
                          <w:color w:val="000000" w:themeColor="text1"/>
                          <w:sz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b/>
                          <w:color w:val="000000" w:themeColor="text1"/>
                          <w:sz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参展确认 </w:t>
                      </w:r>
                    </w:p>
                    <w:p w14:paraId="03C22E4C">
                      <w:pPr>
                        <w:spacing w:line="360" w:lineRule="auto"/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我公司确认参加</w:t>
                      </w:r>
                      <w:r>
                        <w:rPr>
                          <w:rFonts w:hint="eastAsia" w:ascii="仿宋" w:hAnsi="仿宋" w:eastAsia="仿宋"/>
                          <w:b/>
                          <w:iCs/>
                          <w:color w:val="FF0000"/>
                          <w:sz w:val="20"/>
                          <w:szCs w:val="20"/>
                          <w:lang w:eastAsia="zh-CN"/>
                        </w:rPr>
                        <w:t>“</w:t>
                      </w:r>
                      <w:r>
                        <w:rPr>
                          <w:rFonts w:hint="eastAsia" w:ascii="仿宋" w:hAnsi="仿宋" w:eastAsia="仿宋"/>
                          <w:b/>
                          <w:i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跨采·</w:t>
                      </w:r>
                      <w:r>
                        <w:rPr>
                          <w:rFonts w:hint="eastAsia" w:ascii="仿宋" w:hAnsi="仿宋" w:eastAsia="仿宋"/>
                          <w:b/>
                          <w:iCs/>
                          <w:color w:val="FF0000"/>
                          <w:sz w:val="20"/>
                          <w:szCs w:val="20"/>
                          <w:lang w:eastAsia="zh-CN"/>
                        </w:rPr>
                        <w:t>第十</w:t>
                      </w:r>
                      <w:r>
                        <w:rPr>
                          <w:rFonts w:hint="eastAsia" w:ascii="仿宋" w:hAnsi="仿宋" w:eastAsia="仿宋"/>
                          <w:b/>
                          <w:iCs/>
                          <w:color w:val="FF0000"/>
                          <w:sz w:val="20"/>
                          <w:szCs w:val="20"/>
                          <w:lang w:val="en-US" w:eastAsia="zh-CN"/>
                        </w:rPr>
                        <w:t>九</w:t>
                      </w:r>
                      <w:r>
                        <w:rPr>
                          <w:rFonts w:ascii="仿宋" w:hAnsi="仿宋" w:eastAsia="仿宋"/>
                          <w:b/>
                          <w:iCs/>
                          <w:color w:val="FF0000"/>
                          <w:sz w:val="20"/>
                          <w:szCs w:val="20"/>
                          <w:lang w:eastAsia="zh-CN"/>
                        </w:rPr>
                        <w:t>届</w:t>
                      </w:r>
                      <w:r>
                        <w:rPr>
                          <w:rFonts w:hint="eastAsia" w:ascii="仿宋" w:hAnsi="仿宋" w:eastAsia="仿宋"/>
                          <w:b/>
                          <w:iCs/>
                          <w:color w:val="FF0000"/>
                          <w:sz w:val="20"/>
                          <w:szCs w:val="20"/>
                          <w:lang w:eastAsia="zh-CN"/>
                        </w:rPr>
                        <w:t>全球零售自有品牌产品亚洲展”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，对该申请表的所有内容予以确认，并接受该展会的各项规定。</w:t>
                      </w:r>
                    </w:p>
                    <w:p w14:paraId="4B76CD29">
                      <w:pPr>
                        <w:spacing w:line="360" w:lineRule="auto"/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公司名称（盖章）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 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b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授权签署（签字）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</w:p>
                    <w:p w14:paraId="27A97689">
                      <w:pPr>
                        <w:spacing w:line="360" w:lineRule="auto"/>
                        <w:ind w:firstLine="4200" w:firstLineChars="2100"/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年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月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日</w:t>
                      </w:r>
                    </w:p>
                    <w:p w14:paraId="2B353B0A">
                      <w:pPr>
                        <w:spacing w:line="360" w:lineRule="auto"/>
                        <w:rPr>
                          <w:rFonts w:hint="eastAsia" w:ascii="仿宋" w:hAnsi="仿宋" w:eastAsia="仿宋"/>
                          <w:b/>
                          <w:color w:val="000000" w:themeColor="text1"/>
                          <w:sz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b/>
                          <w:color w:val="000000" w:themeColor="text1"/>
                          <w:sz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申请资料及流程</w:t>
                      </w:r>
                    </w:p>
                    <w:p w14:paraId="3426BD3C">
                      <w:pPr>
                        <w:pStyle w:val="13"/>
                        <w:numPr>
                          <w:ilvl w:val="0"/>
                          <w:numId w:val="1"/>
                        </w:numPr>
                        <w:autoSpaceDE/>
                        <w:autoSpaceDN/>
                        <w:spacing w:line="360" w:lineRule="auto"/>
                        <w:ind w:firstLineChars="0"/>
                        <w:rPr>
                          <w:rFonts w:hint="eastAsia" w:ascii="仿宋" w:hAnsi="仿宋" w:eastAsia="仿宋"/>
                          <w:color w:val="FF000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/>
                          <w:color w:val="FF0000"/>
                          <w:sz w:val="20"/>
                          <w:szCs w:val="20"/>
                          <w:lang w:eastAsia="zh-CN"/>
                        </w:rPr>
                        <w:t>营业执照复印件（盖公章）、</w:t>
                      </w:r>
                      <w:r>
                        <w:rPr>
                          <w:rFonts w:ascii="仿宋" w:hAnsi="仿宋" w:eastAsia="仿宋"/>
                          <w:color w:val="FF0000"/>
                          <w:sz w:val="20"/>
                          <w:szCs w:val="20"/>
                          <w:lang w:eastAsia="zh-CN"/>
                        </w:rPr>
                        <w:t>工厂照片</w:t>
                      </w:r>
                      <w:r>
                        <w:rPr>
                          <w:rFonts w:hint="eastAsia" w:ascii="仿宋" w:hAnsi="仿宋" w:eastAsia="仿宋"/>
                          <w:color w:val="FF0000"/>
                          <w:sz w:val="20"/>
                          <w:szCs w:val="20"/>
                          <w:lang w:eastAsia="zh-CN"/>
                        </w:rPr>
                        <w:t>（厂</w:t>
                      </w:r>
                      <w:r>
                        <w:rPr>
                          <w:rFonts w:ascii="仿宋" w:hAnsi="仿宋" w:eastAsia="仿宋"/>
                          <w:color w:val="FF0000"/>
                          <w:sz w:val="20"/>
                          <w:szCs w:val="20"/>
                          <w:lang w:eastAsia="zh-CN"/>
                        </w:rPr>
                        <w:t>铭牌</w:t>
                      </w:r>
                      <w:r>
                        <w:rPr>
                          <w:rFonts w:hint="eastAsia" w:ascii="仿宋" w:hAnsi="仿宋" w:eastAsia="仿宋"/>
                          <w:color w:val="FF0000"/>
                          <w:sz w:val="20"/>
                          <w:szCs w:val="20"/>
                          <w:lang w:eastAsia="zh-CN"/>
                        </w:rPr>
                        <w:t>）及填写完整的参展申请表、</w:t>
                      </w:r>
                      <w:r>
                        <w:rPr>
                          <w:rFonts w:ascii="仿宋" w:hAnsi="仿宋" w:eastAsia="仿宋"/>
                          <w:color w:val="FF0000"/>
                          <w:sz w:val="20"/>
                          <w:szCs w:val="20"/>
                          <w:lang w:eastAsia="zh-CN"/>
                        </w:rPr>
                        <w:t>质量管理体系认证证书</w:t>
                      </w:r>
                      <w:r>
                        <w:rPr>
                          <w:rFonts w:hint="eastAsia" w:ascii="仿宋" w:hAnsi="仿宋" w:eastAsia="仿宋"/>
                          <w:color w:val="FF0000"/>
                          <w:sz w:val="20"/>
                          <w:szCs w:val="20"/>
                          <w:lang w:eastAsia="zh-CN"/>
                        </w:rPr>
                        <w:t>等提交主办单位审核；</w:t>
                      </w:r>
                    </w:p>
                    <w:p w14:paraId="4D366F07">
                      <w:pPr>
                        <w:pStyle w:val="13"/>
                        <w:numPr>
                          <w:ilvl w:val="0"/>
                          <w:numId w:val="1"/>
                        </w:numPr>
                        <w:autoSpaceDE/>
                        <w:autoSpaceDN/>
                        <w:spacing w:line="360" w:lineRule="auto"/>
                        <w:ind w:firstLineChars="0"/>
                        <w:rPr>
                          <w:rFonts w:hint="eastAsia" w:ascii="仿宋" w:hAnsi="仿宋" w:eastAsia="仿宋"/>
                          <w:color w:val="FF000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/>
                          <w:color w:val="FF0000"/>
                          <w:sz w:val="20"/>
                          <w:szCs w:val="20"/>
                          <w:lang w:eastAsia="zh-CN"/>
                        </w:rPr>
                        <w:t>主办单位收到申请资料2个工作日内，安排专人通知申请企业审核情况；</w:t>
                      </w:r>
                    </w:p>
                    <w:p w14:paraId="3C4E3D47">
                      <w:pPr>
                        <w:pStyle w:val="13"/>
                        <w:numPr>
                          <w:ilvl w:val="0"/>
                          <w:numId w:val="1"/>
                        </w:numPr>
                        <w:autoSpaceDE/>
                        <w:autoSpaceDN/>
                        <w:spacing w:line="360" w:lineRule="auto"/>
                        <w:ind w:firstLineChars="0"/>
                        <w:rPr>
                          <w:rFonts w:hint="eastAsia" w:ascii="仿宋" w:hAnsi="仿宋" w:eastAsia="仿宋"/>
                          <w:color w:val="FF000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/>
                          <w:color w:val="FF0000"/>
                          <w:sz w:val="20"/>
                          <w:szCs w:val="20"/>
                          <w:lang w:eastAsia="zh-CN"/>
                        </w:rPr>
                        <w:t>审核通过后，参展企业须在3个工作日内与主办签订参展合同。</w:t>
                      </w:r>
                    </w:p>
                    <w:p w14:paraId="2091AF8D">
                      <w:pPr>
                        <w:autoSpaceDE/>
                        <w:autoSpaceDN/>
                        <w:spacing w:line="360" w:lineRule="auto"/>
                        <w:rPr>
                          <w:rFonts w:hint="eastAsia" w:ascii="仿宋" w:hAnsi="仿宋" w:eastAsia="仿宋"/>
                          <w:color w:val="FF0000"/>
                          <w:sz w:val="16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16"/>
                          <w:szCs w:val="18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                                                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16"/>
                          <w:szCs w:val="18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</w:p>
                    <w:p w14:paraId="10087723">
                      <w:pPr>
                        <w:spacing w:line="360" w:lineRule="auto"/>
                        <w:rPr>
                          <w:rFonts w:hint="eastAsia" w:ascii="仿宋" w:hAnsi="仿宋" w:eastAsia="仿宋"/>
                          <w:b/>
                          <w:i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b/>
                          <w:i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填写确认后请递交至“</w:t>
                      </w:r>
                      <w:r>
                        <w:rPr>
                          <w:rFonts w:hint="eastAsia" w:ascii="仿宋" w:hAnsi="仿宋" w:eastAsia="仿宋"/>
                          <w:b/>
                          <w:i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跨采·</w:t>
                      </w:r>
                      <w:r>
                        <w:rPr>
                          <w:rFonts w:hint="eastAsia" w:ascii="仿宋" w:hAnsi="仿宋" w:eastAsia="仿宋"/>
                          <w:b/>
                          <w:i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第十</w:t>
                      </w:r>
                      <w:r>
                        <w:rPr>
                          <w:rFonts w:hint="eastAsia" w:ascii="仿宋" w:hAnsi="仿宋" w:eastAsia="仿宋"/>
                          <w:b/>
                          <w:i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九</w:t>
                      </w:r>
                      <w:r>
                        <w:rPr>
                          <w:rFonts w:hint="eastAsia" w:ascii="仿宋" w:hAnsi="仿宋" w:eastAsia="仿宋"/>
                          <w:b/>
                          <w:i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届全球零售自有品牌产品亚洲展”即20</w:t>
                      </w:r>
                      <w:r>
                        <w:rPr>
                          <w:rFonts w:ascii="仿宋" w:hAnsi="仿宋" w:eastAsia="仿宋"/>
                          <w:b/>
                          <w:i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仿宋" w:hAnsi="仿宋" w:eastAsia="仿宋"/>
                          <w:b/>
                          <w:iCs/>
                          <w:color w:val="000000" w:themeColor="text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</w:t>
                      </w:r>
                      <w:r>
                        <w:rPr>
                          <w:rFonts w:hint="eastAsia" w:ascii="仿宋" w:hAnsi="仿宋" w:eastAsia="仿宋"/>
                          <w:b/>
                          <w:i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PLF</w:t>
                      </w:r>
                    </w:p>
                    <w:p w14:paraId="2FCF350F">
                      <w:pPr>
                        <w:spacing w:line="360" w:lineRule="auto"/>
                        <w:rPr>
                          <w:rFonts w:hint="eastAsia" w:ascii="仿宋" w:hAnsi="仿宋" w:eastAsia="仿宋"/>
                          <w:b/>
                          <w:i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b/>
                          <w:i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承办单位：跨采（上海）广告有限公司</w:t>
                      </w:r>
                    </w:p>
                    <w:p w14:paraId="3B3354E5">
                      <w:pPr>
                        <w:spacing w:line="360" w:lineRule="auto"/>
                        <w:rPr>
                          <w:rFonts w:hint="eastAsia" w:ascii="仿宋" w:hAnsi="仿宋" w:eastAsia="仿宋"/>
                          <w:i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i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地址：上海浦东新区东方路3539号</w:t>
                      </w:r>
                      <w:r>
                        <w:rPr>
                          <w:rFonts w:ascii="仿宋" w:hAnsi="仿宋" w:eastAsia="仿宋"/>
                          <w:i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7</w:t>
                      </w:r>
                      <w:r>
                        <w:rPr>
                          <w:rFonts w:hint="eastAsia" w:ascii="仿宋" w:hAnsi="仿宋" w:eastAsia="仿宋"/>
                          <w:i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号楼</w:t>
                      </w:r>
                      <w:r>
                        <w:rPr>
                          <w:rFonts w:ascii="仿宋" w:hAnsi="仿宋" w:eastAsia="仿宋"/>
                          <w:i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101</w:t>
                      </w:r>
                      <w:r>
                        <w:rPr>
                          <w:rFonts w:hint="eastAsia" w:ascii="仿宋" w:hAnsi="仿宋" w:eastAsia="仿宋"/>
                          <w:i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室</w:t>
                      </w:r>
                    </w:p>
                    <w:p w14:paraId="3B4CA3DE">
                      <w:pPr>
                        <w:spacing w:line="360" w:lineRule="auto"/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i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联系：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iCs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刘小姐 </w:t>
                      </w:r>
                      <w:r>
                        <w:rPr>
                          <w:rFonts w:hint="eastAsia" w:ascii="仿宋" w:hAnsi="仿宋" w:eastAsia="仿宋"/>
                          <w:iCs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i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手机：</w:t>
                      </w:r>
                      <w:r>
                        <w:rPr>
                          <w:rFonts w:hint="eastAsia" w:ascii="仿宋" w:hAnsi="仿宋" w:eastAsia="仿宋"/>
                          <w:iCs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/>
                          <w:iCs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13774451019        </w:t>
                      </w:r>
                      <w:r>
                        <w:rPr>
                          <w:rFonts w:hint="eastAsia" w:ascii="仿宋" w:hAnsi="仿宋" w:eastAsia="仿宋"/>
                          <w:iCs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ascii="仿宋" w:hAnsi="仿宋" w:eastAsia="仿宋"/>
                          <w:iCs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</w:p>
                    <w:p w14:paraId="06374ADA">
                      <w:pPr>
                        <w:spacing w:line="360" w:lineRule="auto"/>
                        <w:rPr>
                          <w:rFonts w:hint="eastAsia" w:ascii="仿宋" w:hAnsi="仿宋" w:eastAsia="仿宋"/>
                          <w:i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" w:hAnsi="仿宋" w:eastAsia="仿宋"/>
                          <w:i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仿宋" w:hAnsi="仿宋" w:eastAsia="仿宋"/>
                          <w:i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仿宋" w:hAnsi="仿宋" w:eastAsia="仿宋"/>
                          <w:iCs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/>
                          <w:iCs/>
                          <w:color w:val="000000" w:themeColor="text1"/>
                          <w:sz w:val="20"/>
                          <w:szCs w:val="20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361022939@qq.com      </w:t>
                      </w:r>
                      <w:r>
                        <w:rPr>
                          <w:rFonts w:hint="eastAsia" w:ascii="仿宋" w:hAnsi="仿宋" w:eastAsia="仿宋"/>
                          <w:iCs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     </w:t>
                      </w:r>
                      <w:r>
                        <w:rPr>
                          <w:rFonts w:ascii="仿宋" w:hAnsi="仿宋" w:eastAsia="仿宋"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/>
                          <w:iCs/>
                          <w:color w:val="000000" w:themeColor="text1"/>
                          <w:sz w:val="20"/>
                          <w:szCs w:val="20"/>
                          <w:u w:val="singl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</w:p>
                    <w:p w14:paraId="123F4073">
                      <w:pPr>
                        <w:spacing w:line="360" w:lineRule="auto"/>
                        <w:rPr>
                          <w:rFonts w:hint="eastAsia" w:ascii="仿宋" w:hAnsi="仿宋" w:eastAsia="仿宋"/>
                          <w:iCs/>
                          <w:color w:val="000000" w:themeColor="text1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华文细黑" w:hAnsi="华文细黑" w:eastAsia="华文细黑"/>
          <w:b/>
          <w:color w:val="0D0D0D" w:themeColor="text1" w:themeTint="F2"/>
          <w:sz w:val="36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-158750</wp:posOffset>
                </wp:positionV>
                <wp:extent cx="5931535" cy="946150"/>
                <wp:effectExtent l="0" t="0" r="0" b="6985"/>
                <wp:wrapNone/>
                <wp:docPr id="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1673" cy="9461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07B605"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 w:val="32"/>
                                <w:szCs w:val="3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 w:val="32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跨采·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 w:val="32"/>
                                <w:szCs w:val="3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第十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 w:val="32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九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 w:val="32"/>
                                <w:szCs w:val="3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届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 w:val="32"/>
                                <w:szCs w:val="36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全球零售自有品牌产品亚洲展</w:t>
                            </w:r>
                          </w:p>
                          <w:p w14:paraId="0D3A96D7">
                            <w:pPr>
                              <w:pStyle w:val="16"/>
                              <w:rPr>
                                <w:rFonts w:hint="eastAsia" w:cs="PMingLiU"/>
                                <w:bCs w:val="0"/>
                                <w:color w:val="000000" w:themeColor="text1"/>
                                <w:sz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cs="PMingLiU"/>
                                <w:bCs w:val="0"/>
                                <w:color w:val="000000" w:themeColor="text1"/>
                                <w:sz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参展申请表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6" o:spt="202" type="#_x0000_t202" style="position:absolute;left:0pt;margin-top:-12.5pt;height:74.5pt;width:467.05pt;mso-position-horizontal:center;mso-position-horizontal-relative:margin;z-index:251660288;mso-width-relative:page;mso-height-relative:page;" filled="f" stroked="f" coordsize="21600,21600" o:gfxdata="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vBL9W1gAAAAgBAAAPAAAAAAAAAAEAIAAAACIAAABk&#10;cnMvZG93bnJldi54bWxQSwECFAAUAAAACACHTuJAh7f/mQgCAAAUBAAADgAAAAAAAAABACAAAAAl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A07B605">
                      <w:pPr>
                        <w:jc w:val="center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 w:val="32"/>
                          <w:szCs w:val="36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 w:val="32"/>
                          <w:szCs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跨采·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 w:val="32"/>
                          <w:szCs w:val="36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第十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 w:val="32"/>
                          <w:szCs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九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 w:val="32"/>
                          <w:szCs w:val="36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届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 w:val="32"/>
                          <w:szCs w:val="36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全球零售自有品牌产品亚洲展</w:t>
                      </w:r>
                    </w:p>
                    <w:p w14:paraId="0D3A96D7">
                      <w:pPr>
                        <w:pStyle w:val="16"/>
                        <w:rPr>
                          <w:rFonts w:hint="eastAsia" w:cs="PMingLiU"/>
                          <w:bCs w:val="0"/>
                          <w:color w:val="000000" w:themeColor="text1"/>
                          <w:sz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cs="PMingLiU"/>
                          <w:bCs w:val="0"/>
                          <w:color w:val="000000" w:themeColor="text1"/>
                          <w:sz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参展申请表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720" w:right="720" w:bottom="720" w:left="720" w:header="510" w:footer="567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F04DD1C0">
    <w:panose1 w:val="020B0803020504040204"/>
    <w:charset w:val="88"/>
    <w:family w:val="auto"/>
    <w:pitch w:val="default"/>
    <w:sig w:usb0="00000001" w:usb1="00000000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0864501"/>
      <w:docPartObj>
        <w:docPartGallery w:val="autotext"/>
      </w:docPartObj>
    </w:sdtPr>
    <w:sdtContent>
      <w:p w14:paraId="0B41D08B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6EA24DB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45984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86FA53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E5E6FB">
    <w:pPr>
      <w:pStyle w:val="5"/>
      <w:jc w:val="left"/>
      <w:rPr>
        <w:rFonts w:hint="eastAsia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-471805</wp:posOffset>
          </wp:positionH>
          <wp:positionV relativeFrom="paragraph">
            <wp:posOffset>-347980</wp:posOffset>
          </wp:positionV>
          <wp:extent cx="7561580" cy="748030"/>
          <wp:effectExtent l="0" t="0" r="1270" b="0"/>
          <wp:wrapSquare wrapText="bothSides"/>
          <wp:docPr id="2" name="图片 2" descr="页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58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C6A31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F936D6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FE1FAC"/>
    <w:multiLevelType w:val="multilevel"/>
    <w:tmpl w:val="7EFE1FAC"/>
    <w:lvl w:ilvl="0" w:tentative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attachedTemplate r:id="rId1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B02"/>
    <w:rsid w:val="00007FAA"/>
    <w:rsid w:val="000278A8"/>
    <w:rsid w:val="0003043F"/>
    <w:rsid w:val="00035E04"/>
    <w:rsid w:val="0003716B"/>
    <w:rsid w:val="00041800"/>
    <w:rsid w:val="000474CB"/>
    <w:rsid w:val="00054845"/>
    <w:rsid w:val="000A489A"/>
    <w:rsid w:val="000B4E96"/>
    <w:rsid w:val="000D0B24"/>
    <w:rsid w:val="000D6EF1"/>
    <w:rsid w:val="000E4BF1"/>
    <w:rsid w:val="000E57F2"/>
    <w:rsid w:val="000E7B02"/>
    <w:rsid w:val="000F0BE3"/>
    <w:rsid w:val="000F2AC3"/>
    <w:rsid w:val="001037FA"/>
    <w:rsid w:val="0013602A"/>
    <w:rsid w:val="00137EEC"/>
    <w:rsid w:val="0014333C"/>
    <w:rsid w:val="00185497"/>
    <w:rsid w:val="001C2BC7"/>
    <w:rsid w:val="001D1FA7"/>
    <w:rsid w:val="001D25F5"/>
    <w:rsid w:val="001D6D48"/>
    <w:rsid w:val="001E338F"/>
    <w:rsid w:val="001E41C1"/>
    <w:rsid w:val="001F42CC"/>
    <w:rsid w:val="00201738"/>
    <w:rsid w:val="00204112"/>
    <w:rsid w:val="00214C08"/>
    <w:rsid w:val="00220C2B"/>
    <w:rsid w:val="002236F8"/>
    <w:rsid w:val="00235F88"/>
    <w:rsid w:val="002368DF"/>
    <w:rsid w:val="002605F6"/>
    <w:rsid w:val="0026550A"/>
    <w:rsid w:val="0027433F"/>
    <w:rsid w:val="002753C2"/>
    <w:rsid w:val="00291AD4"/>
    <w:rsid w:val="002A502B"/>
    <w:rsid w:val="002B0848"/>
    <w:rsid w:val="002B34C7"/>
    <w:rsid w:val="002B66C1"/>
    <w:rsid w:val="002C3BE1"/>
    <w:rsid w:val="002C5449"/>
    <w:rsid w:val="002C734D"/>
    <w:rsid w:val="002D327B"/>
    <w:rsid w:val="0030385E"/>
    <w:rsid w:val="0031196F"/>
    <w:rsid w:val="00314352"/>
    <w:rsid w:val="00322F62"/>
    <w:rsid w:val="00323754"/>
    <w:rsid w:val="00332611"/>
    <w:rsid w:val="00346255"/>
    <w:rsid w:val="00351550"/>
    <w:rsid w:val="00375445"/>
    <w:rsid w:val="003A1FA1"/>
    <w:rsid w:val="003A29ED"/>
    <w:rsid w:val="003A3DCC"/>
    <w:rsid w:val="003A7ABB"/>
    <w:rsid w:val="003B5627"/>
    <w:rsid w:val="003C11E6"/>
    <w:rsid w:val="003D2411"/>
    <w:rsid w:val="003D3317"/>
    <w:rsid w:val="003D4AE0"/>
    <w:rsid w:val="003E2533"/>
    <w:rsid w:val="003E6C62"/>
    <w:rsid w:val="003F0E81"/>
    <w:rsid w:val="003F0F02"/>
    <w:rsid w:val="003F7D43"/>
    <w:rsid w:val="00425EE4"/>
    <w:rsid w:val="00434B3E"/>
    <w:rsid w:val="004422A4"/>
    <w:rsid w:val="0044443B"/>
    <w:rsid w:val="00454AB7"/>
    <w:rsid w:val="00457F41"/>
    <w:rsid w:val="00474E5E"/>
    <w:rsid w:val="0047648A"/>
    <w:rsid w:val="004871EC"/>
    <w:rsid w:val="004B181A"/>
    <w:rsid w:val="004B44C2"/>
    <w:rsid w:val="004D47E1"/>
    <w:rsid w:val="004D4B6B"/>
    <w:rsid w:val="004D6158"/>
    <w:rsid w:val="004E3D45"/>
    <w:rsid w:val="004E4297"/>
    <w:rsid w:val="004F3F5F"/>
    <w:rsid w:val="004F6CE6"/>
    <w:rsid w:val="004F7DFC"/>
    <w:rsid w:val="00541A88"/>
    <w:rsid w:val="00550C61"/>
    <w:rsid w:val="00565A96"/>
    <w:rsid w:val="00566AAB"/>
    <w:rsid w:val="00570ADF"/>
    <w:rsid w:val="00576006"/>
    <w:rsid w:val="005A2098"/>
    <w:rsid w:val="005A2109"/>
    <w:rsid w:val="005A4FC1"/>
    <w:rsid w:val="005B2E7F"/>
    <w:rsid w:val="005B43E0"/>
    <w:rsid w:val="005B7A57"/>
    <w:rsid w:val="005C7644"/>
    <w:rsid w:val="005D2813"/>
    <w:rsid w:val="005F5988"/>
    <w:rsid w:val="00604651"/>
    <w:rsid w:val="00611C49"/>
    <w:rsid w:val="0063478A"/>
    <w:rsid w:val="00664FAB"/>
    <w:rsid w:val="00675A66"/>
    <w:rsid w:val="006A3C4B"/>
    <w:rsid w:val="006A53E3"/>
    <w:rsid w:val="006C00AA"/>
    <w:rsid w:val="006C22E8"/>
    <w:rsid w:val="006D06DB"/>
    <w:rsid w:val="00703D36"/>
    <w:rsid w:val="00704A9D"/>
    <w:rsid w:val="00706F4A"/>
    <w:rsid w:val="00707033"/>
    <w:rsid w:val="0072283B"/>
    <w:rsid w:val="00722FD9"/>
    <w:rsid w:val="007259D5"/>
    <w:rsid w:val="00727640"/>
    <w:rsid w:val="007338B0"/>
    <w:rsid w:val="00734D2A"/>
    <w:rsid w:val="007401F8"/>
    <w:rsid w:val="00760990"/>
    <w:rsid w:val="00777406"/>
    <w:rsid w:val="007B68E0"/>
    <w:rsid w:val="007B7F5D"/>
    <w:rsid w:val="0080603B"/>
    <w:rsid w:val="0081621D"/>
    <w:rsid w:val="00821F7A"/>
    <w:rsid w:val="00843E77"/>
    <w:rsid w:val="00845969"/>
    <w:rsid w:val="00847F04"/>
    <w:rsid w:val="00856AAC"/>
    <w:rsid w:val="00863FFF"/>
    <w:rsid w:val="00891CD6"/>
    <w:rsid w:val="008A199E"/>
    <w:rsid w:val="008D2B93"/>
    <w:rsid w:val="008D767A"/>
    <w:rsid w:val="008F0020"/>
    <w:rsid w:val="00916273"/>
    <w:rsid w:val="00933EE6"/>
    <w:rsid w:val="00933FDE"/>
    <w:rsid w:val="00941367"/>
    <w:rsid w:val="009433AC"/>
    <w:rsid w:val="00967FB2"/>
    <w:rsid w:val="00972EC1"/>
    <w:rsid w:val="009903DD"/>
    <w:rsid w:val="00995D92"/>
    <w:rsid w:val="009F5F1E"/>
    <w:rsid w:val="00A00734"/>
    <w:rsid w:val="00A03A74"/>
    <w:rsid w:val="00A05B90"/>
    <w:rsid w:val="00A117BA"/>
    <w:rsid w:val="00A35A6E"/>
    <w:rsid w:val="00A362DF"/>
    <w:rsid w:val="00A4603F"/>
    <w:rsid w:val="00A55BF9"/>
    <w:rsid w:val="00A668A5"/>
    <w:rsid w:val="00A76612"/>
    <w:rsid w:val="00A7760C"/>
    <w:rsid w:val="00A81682"/>
    <w:rsid w:val="00A85E5E"/>
    <w:rsid w:val="00AE0153"/>
    <w:rsid w:val="00AE2756"/>
    <w:rsid w:val="00AE669A"/>
    <w:rsid w:val="00AF1730"/>
    <w:rsid w:val="00AF265B"/>
    <w:rsid w:val="00B02626"/>
    <w:rsid w:val="00B163E0"/>
    <w:rsid w:val="00B37A1F"/>
    <w:rsid w:val="00B43914"/>
    <w:rsid w:val="00B639A1"/>
    <w:rsid w:val="00B76323"/>
    <w:rsid w:val="00B765EE"/>
    <w:rsid w:val="00B771DF"/>
    <w:rsid w:val="00B92C03"/>
    <w:rsid w:val="00B93E11"/>
    <w:rsid w:val="00BA3322"/>
    <w:rsid w:val="00BA3C49"/>
    <w:rsid w:val="00BA6237"/>
    <w:rsid w:val="00BB0E42"/>
    <w:rsid w:val="00BB4178"/>
    <w:rsid w:val="00BD2A5F"/>
    <w:rsid w:val="00BE479F"/>
    <w:rsid w:val="00BF3CDD"/>
    <w:rsid w:val="00C00DBF"/>
    <w:rsid w:val="00C018BE"/>
    <w:rsid w:val="00C16353"/>
    <w:rsid w:val="00C21010"/>
    <w:rsid w:val="00C35A5A"/>
    <w:rsid w:val="00C72F97"/>
    <w:rsid w:val="00C73467"/>
    <w:rsid w:val="00C765A9"/>
    <w:rsid w:val="00C80910"/>
    <w:rsid w:val="00C827B2"/>
    <w:rsid w:val="00C95BD4"/>
    <w:rsid w:val="00CA1FCC"/>
    <w:rsid w:val="00CB4A20"/>
    <w:rsid w:val="00CB78B7"/>
    <w:rsid w:val="00CC3275"/>
    <w:rsid w:val="00CF0B86"/>
    <w:rsid w:val="00CF7A0A"/>
    <w:rsid w:val="00D0350E"/>
    <w:rsid w:val="00D1278B"/>
    <w:rsid w:val="00D12B9A"/>
    <w:rsid w:val="00D34E33"/>
    <w:rsid w:val="00D47CAC"/>
    <w:rsid w:val="00D517F2"/>
    <w:rsid w:val="00D51CB5"/>
    <w:rsid w:val="00D51E35"/>
    <w:rsid w:val="00D57A3E"/>
    <w:rsid w:val="00D65342"/>
    <w:rsid w:val="00D65A6F"/>
    <w:rsid w:val="00D73E99"/>
    <w:rsid w:val="00D80706"/>
    <w:rsid w:val="00D93091"/>
    <w:rsid w:val="00DA1EAD"/>
    <w:rsid w:val="00DA3BED"/>
    <w:rsid w:val="00DB4AD4"/>
    <w:rsid w:val="00DC1EB9"/>
    <w:rsid w:val="00DD45C8"/>
    <w:rsid w:val="00DD66C3"/>
    <w:rsid w:val="00DE7BA6"/>
    <w:rsid w:val="00DF5555"/>
    <w:rsid w:val="00E023B4"/>
    <w:rsid w:val="00E2201B"/>
    <w:rsid w:val="00E35C84"/>
    <w:rsid w:val="00E37584"/>
    <w:rsid w:val="00E504A5"/>
    <w:rsid w:val="00E54FC0"/>
    <w:rsid w:val="00E66C06"/>
    <w:rsid w:val="00E67EBD"/>
    <w:rsid w:val="00E76981"/>
    <w:rsid w:val="00E82FAE"/>
    <w:rsid w:val="00EA0FC6"/>
    <w:rsid w:val="00EA4C88"/>
    <w:rsid w:val="00EB7B22"/>
    <w:rsid w:val="00EC6893"/>
    <w:rsid w:val="00EC6AA0"/>
    <w:rsid w:val="00EC6DC8"/>
    <w:rsid w:val="00EE1F6D"/>
    <w:rsid w:val="00F22922"/>
    <w:rsid w:val="00F37E91"/>
    <w:rsid w:val="00F421EC"/>
    <w:rsid w:val="00F519E1"/>
    <w:rsid w:val="00F61D6F"/>
    <w:rsid w:val="00F642CC"/>
    <w:rsid w:val="00F646B7"/>
    <w:rsid w:val="00F8154A"/>
    <w:rsid w:val="00F91510"/>
    <w:rsid w:val="00FE2A4B"/>
    <w:rsid w:val="00FE5F42"/>
    <w:rsid w:val="00FF59A5"/>
    <w:rsid w:val="14A57F2B"/>
    <w:rsid w:val="19037516"/>
    <w:rsid w:val="1C5E394B"/>
    <w:rsid w:val="21D81B57"/>
    <w:rsid w:val="26EC0827"/>
    <w:rsid w:val="34B95853"/>
    <w:rsid w:val="3A7457BA"/>
    <w:rsid w:val="3AC25FFD"/>
    <w:rsid w:val="3E533CC5"/>
    <w:rsid w:val="401E421A"/>
    <w:rsid w:val="407C0B90"/>
    <w:rsid w:val="5A102DFE"/>
    <w:rsid w:val="5B110FDE"/>
    <w:rsid w:val="68801FC2"/>
    <w:rsid w:val="7911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PMingLiU" w:hAnsi="PMingLiU" w:eastAsia="PMingLiU" w:cs="PMingLiU"/>
      <w:kern w:val="0"/>
      <w:sz w:val="22"/>
      <w:szCs w:val="22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1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14"/>
    <w:semiHidden/>
    <w:unhideWhenUsed/>
    <w:qFormat/>
    <w:uiPriority w:val="99"/>
    <w:pPr>
      <w:autoSpaceDE/>
      <w:autoSpaceDN/>
      <w:jc w:val="both"/>
    </w:pPr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paragraph" w:styleId="6">
    <w:name w:val="Title"/>
    <w:basedOn w:val="1"/>
    <w:next w:val="1"/>
    <w:link w:val="19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5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6">
    <w:name w:val="17babae4-54f0-44fa-a444-1068224df0ac"/>
    <w:basedOn w:val="6"/>
    <w:next w:val="17"/>
    <w:link w:val="18"/>
    <w:qFormat/>
    <w:uiPriority w:val="0"/>
    <w:pPr>
      <w:adjustRightInd w:val="0"/>
      <w:spacing w:before="0" w:after="0" w:line="288" w:lineRule="auto"/>
    </w:pPr>
    <w:rPr>
      <w:rFonts w:ascii="微软雅黑" w:hAnsi="微软雅黑" w:eastAsia="微软雅黑"/>
      <w:color w:val="000000"/>
      <w:sz w:val="40"/>
      <w:szCs w:val="36"/>
      <w:lang w:eastAsia="zh-CN"/>
    </w:rPr>
  </w:style>
  <w:style w:type="paragraph" w:customStyle="1" w:styleId="17">
    <w:name w:val="acbfdd8b-e11b-4d36-88ff-6049b138f862"/>
    <w:basedOn w:val="2"/>
    <w:link w:val="20"/>
    <w:qFormat/>
    <w:uiPriority w:val="0"/>
    <w:pPr>
      <w:adjustRightInd w:val="0"/>
      <w:spacing w:after="0" w:line="288" w:lineRule="auto"/>
    </w:pPr>
    <w:rPr>
      <w:rFonts w:ascii="微软雅黑" w:hAnsi="微软雅黑" w:eastAsia="微软雅黑"/>
      <w:color w:val="000000"/>
      <w:szCs w:val="36"/>
      <w:lang w:eastAsia="zh-CN"/>
    </w:rPr>
  </w:style>
  <w:style w:type="character" w:customStyle="1" w:styleId="18">
    <w:name w:val="17babae4-54f0-44fa-a444-1068224df0ac 字符"/>
    <w:basedOn w:val="8"/>
    <w:link w:val="16"/>
    <w:qFormat/>
    <w:uiPriority w:val="0"/>
    <w:rPr>
      <w:rFonts w:ascii="微软雅黑" w:hAnsi="微软雅黑" w:eastAsia="微软雅黑" w:cstheme="majorBidi"/>
      <w:b/>
      <w:bCs/>
      <w:color w:val="000000"/>
      <w:kern w:val="0"/>
      <w:sz w:val="40"/>
      <w:szCs w:val="36"/>
    </w:rPr>
  </w:style>
  <w:style w:type="character" w:customStyle="1" w:styleId="19">
    <w:name w:val="标题 字符"/>
    <w:basedOn w:val="8"/>
    <w:link w:val="6"/>
    <w:qFormat/>
    <w:uiPriority w:val="10"/>
    <w:rPr>
      <w:rFonts w:asciiTheme="majorHAnsi" w:hAnsiTheme="majorHAnsi" w:eastAsiaTheme="majorEastAsia" w:cstheme="majorBidi"/>
      <w:b/>
      <w:bCs/>
      <w:kern w:val="0"/>
      <w:sz w:val="32"/>
      <w:szCs w:val="32"/>
      <w:lang w:eastAsia="en-US"/>
    </w:rPr>
  </w:style>
  <w:style w:type="character" w:customStyle="1" w:styleId="20">
    <w:name w:val="acbfdd8b-e11b-4d36-88ff-6049b138f862 字符"/>
    <w:basedOn w:val="8"/>
    <w:link w:val="17"/>
    <w:qFormat/>
    <w:uiPriority w:val="0"/>
    <w:rPr>
      <w:rFonts w:ascii="微软雅黑" w:hAnsi="微软雅黑" w:eastAsia="微软雅黑" w:cs="PMingLiU"/>
      <w:color w:val="000000"/>
      <w:kern w:val="0"/>
      <w:sz w:val="22"/>
      <w:szCs w:val="36"/>
    </w:rPr>
  </w:style>
  <w:style w:type="character" w:customStyle="1" w:styleId="21">
    <w:name w:val="正文文本 字符"/>
    <w:basedOn w:val="8"/>
    <w:link w:val="2"/>
    <w:semiHidden/>
    <w:qFormat/>
    <w:uiPriority w:val="99"/>
    <w:rPr>
      <w:rFonts w:ascii="PMingLiU" w:hAnsi="PMingLiU" w:eastAsia="PMingLiU" w:cs="PMingLiU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2018PLF&#23436;&#25972;&#25991;&#20214;\&#23637;&#21069;&#20934;&#22791;\&#29616;&#22330;&#23637;&#20301;&#39044;&#23450;&#30003;&#35831;&#8212;&#8212;&#32456;&#29256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现场展位预定申请——终版</Template>
  <Company>微软中国</Company>
  <Pages>1</Pages>
  <Words>0</Words>
  <Characters>0</Characters>
  <Lines>1</Lines>
  <Paragraphs>1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2021-11-26T06:16:00Z</dcterms:created>
  <dc:creator>微软用户</dc:creator>
  <cp:lastModifiedBy>春回大地</cp:lastModifiedBy>
  <cp:lastPrinted>2018-12-12T07:58:00Z</cp:lastPrinted>
  <dcterms:modified xsi:type="dcterms:W3CDTF">2026-07-27T10:26:43Z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56DDF920E92C4E9992ACA30584107C85_13</vt:lpwstr>
  </property>
  <property fmtid="{D5CDD505-2E9C-101B-9397-08002B2CF9AE}" pid="4" name="KSOTemplateDocerSaveRecord">
    <vt:lpwstr>eyJoZGlkIjoiMTFkZmJkZTA2MTUwYmVhNzg0MTc4YjUwZTI2ZDFhOWEiLCJ1c2VySWQiOiI4ODA1Mjc0MTkifQ==</vt:lpwstr>
  </property>
</Properties>
</file>